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Theme="minorEastAsia" w:hAnsiTheme="minorEastAsia" w:eastAsiaTheme="minorEastAsia"/>
          <w:b/>
          <w:color w:val="auto"/>
          <w:sz w:val="28"/>
        </w:rPr>
      </w:pPr>
      <w:bookmarkStart w:id="0" w:name="_Toc2930"/>
      <w:r>
        <w:rPr>
          <w:rFonts w:hint="eastAsia" w:asciiTheme="minorEastAsia" w:hAnsiTheme="minorEastAsia" w:eastAsiaTheme="minorEastAsia"/>
          <w:b/>
          <w:color w:val="auto"/>
          <w:sz w:val="28"/>
        </w:rPr>
        <w:t xml:space="preserve"> 采购需求</w:t>
      </w:r>
      <w:bookmarkEnd w:id="0"/>
      <w:bookmarkStart w:id="3" w:name="_GoBack"/>
      <w:bookmarkEnd w:id="3"/>
    </w:p>
    <w:p>
      <w:pPr>
        <w:spacing w:line="360" w:lineRule="auto"/>
        <w:jc w:val="center"/>
        <w:outlineLvl w:val="0"/>
        <w:rPr>
          <w:rFonts w:hint="eastAsia" w:asciiTheme="minorEastAsia" w:hAnsiTheme="minorEastAsia" w:eastAsiaTheme="minorEastAsia"/>
          <w:b/>
          <w:i/>
          <w:iCs/>
          <w:color w:val="auto"/>
          <w:sz w:val="28"/>
          <w:lang w:eastAsia="zh-CN"/>
        </w:rPr>
      </w:pPr>
      <w:r>
        <w:rPr>
          <w:rFonts w:hint="eastAsia" w:asciiTheme="minorEastAsia" w:hAnsiTheme="minorEastAsia" w:eastAsiaTheme="minorEastAsia"/>
          <w:b/>
          <w:i/>
          <w:iCs/>
          <w:color w:val="auto"/>
          <w:sz w:val="28"/>
          <w:lang w:eastAsia="zh-CN"/>
        </w:rPr>
        <w:t>（</w:t>
      </w:r>
      <w:r>
        <w:rPr>
          <w:rFonts w:hint="eastAsia" w:asciiTheme="minorEastAsia" w:hAnsiTheme="minorEastAsia" w:eastAsiaTheme="minorEastAsia"/>
          <w:b/>
          <w:i/>
          <w:iCs/>
          <w:color w:val="auto"/>
          <w:sz w:val="28"/>
          <w:lang w:val="en-US" w:eastAsia="zh-CN"/>
        </w:rPr>
        <w:t>仅供参考，以招标文件为准</w:t>
      </w:r>
      <w:r>
        <w:rPr>
          <w:rFonts w:hint="eastAsia" w:asciiTheme="minorEastAsia" w:hAnsiTheme="minorEastAsia" w:eastAsiaTheme="minorEastAsia"/>
          <w:b/>
          <w:i/>
          <w:iCs/>
          <w:color w:val="auto"/>
          <w:sz w:val="28"/>
          <w:lang w:eastAsia="zh-CN"/>
        </w:rPr>
        <w:t>）</w:t>
      </w:r>
    </w:p>
    <w:p>
      <w:pPr>
        <w:spacing w:line="360" w:lineRule="auto"/>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前注：</w:t>
      </w:r>
    </w:p>
    <w:p>
      <w:pPr>
        <w:spacing w:line="360" w:lineRule="auto"/>
        <w:ind w:firstLine="435"/>
        <w:rPr>
          <w:rFonts w:hint="eastAsia" w:ascii="宋体" w:hAnsi="宋体" w:eastAsia="宋体"/>
          <w:color w:val="auto"/>
          <w:sz w:val="24"/>
          <w:szCs w:val="18"/>
        </w:rPr>
      </w:pPr>
      <w:r>
        <w:rPr>
          <w:rFonts w:hint="eastAsia" w:asciiTheme="minorEastAsia" w:hAnsiTheme="minorEastAsia" w:eastAsiaTheme="minorEastAsia"/>
          <w:color w:val="auto"/>
          <w:sz w:val="24"/>
        </w:rPr>
        <w:t>1.</w:t>
      </w:r>
      <w:r>
        <w:rPr>
          <w:rFonts w:ascii="宋体" w:hAnsi="宋体" w:eastAsia="宋体"/>
          <w:color w:val="auto"/>
          <w:sz w:val="24"/>
          <w:szCs w:val="18"/>
        </w:rPr>
        <w:t>根据《</w:t>
      </w:r>
      <w:r>
        <w:rPr>
          <w:rFonts w:hint="eastAsia" w:ascii="宋体" w:hAnsi="宋体" w:eastAsia="宋体"/>
          <w:color w:val="auto"/>
          <w:sz w:val="24"/>
          <w:szCs w:val="18"/>
        </w:rPr>
        <w:t>政府采购进口产品管理办法</w:t>
      </w:r>
      <w:r>
        <w:rPr>
          <w:rFonts w:ascii="宋体" w:hAnsi="宋体" w:eastAsia="宋体"/>
          <w:color w:val="auto"/>
          <w:sz w:val="24"/>
          <w:szCs w:val="18"/>
        </w:rPr>
        <w:t>》及政府采购管理部门的相关规定，下列采购需求中</w:t>
      </w:r>
      <w:r>
        <w:rPr>
          <w:rFonts w:hint="eastAsia" w:ascii="宋体" w:hAnsi="宋体" w:eastAsia="宋体"/>
          <w:color w:val="auto"/>
          <w:sz w:val="24"/>
          <w:szCs w:val="18"/>
        </w:rPr>
        <w:t>标注进口产品的货物均</w:t>
      </w:r>
      <w:r>
        <w:rPr>
          <w:rFonts w:ascii="宋体" w:hAnsi="宋体" w:eastAsia="宋体"/>
          <w:color w:val="auto"/>
          <w:sz w:val="24"/>
          <w:szCs w:val="18"/>
        </w:rPr>
        <w:t>已履行相关论证手续，经核准采购进口</w:t>
      </w:r>
      <w:r>
        <w:rPr>
          <w:rFonts w:hint="eastAsia" w:ascii="宋体" w:hAnsi="宋体" w:eastAsia="宋体"/>
          <w:color w:val="auto"/>
          <w:sz w:val="24"/>
          <w:szCs w:val="18"/>
        </w:rPr>
        <w:t>产品</w:t>
      </w:r>
      <w:r>
        <w:rPr>
          <w:rFonts w:ascii="宋体" w:hAnsi="宋体" w:eastAsia="宋体"/>
          <w:color w:val="auto"/>
          <w:sz w:val="24"/>
          <w:szCs w:val="18"/>
        </w:rPr>
        <w:t>，但不限制满足招标文件要求的国内产品参与竞争</w:t>
      </w:r>
      <w:r>
        <w:rPr>
          <w:rFonts w:hint="eastAsia" w:ascii="宋体" w:hAnsi="宋体" w:eastAsia="宋体"/>
          <w:color w:val="auto"/>
          <w:sz w:val="24"/>
          <w:szCs w:val="18"/>
        </w:rPr>
        <w:t>。未标注进口产品的货物均</w:t>
      </w:r>
      <w:r>
        <w:rPr>
          <w:rFonts w:ascii="宋体" w:hAnsi="宋体" w:eastAsia="宋体"/>
          <w:color w:val="auto"/>
          <w:sz w:val="24"/>
          <w:szCs w:val="18"/>
        </w:rPr>
        <w:t>为拒绝采购进口产品</w:t>
      </w:r>
      <w:r>
        <w:rPr>
          <w:rFonts w:hint="eastAsia" w:ascii="宋体" w:hAnsi="宋体" w:eastAsia="宋体"/>
          <w:color w:val="auto"/>
          <w:sz w:val="24"/>
          <w:szCs w:val="18"/>
        </w:rPr>
        <w:t>。</w:t>
      </w:r>
    </w:p>
    <w:p>
      <w:pPr>
        <w:spacing w:line="360" w:lineRule="auto"/>
        <w:ind w:firstLine="435"/>
        <w:rPr>
          <w:rFonts w:hint="eastAsia" w:ascii="宋体" w:hAnsi="宋体" w:eastAsia="宋体"/>
          <w:color w:val="auto"/>
          <w:sz w:val="24"/>
          <w:szCs w:val="18"/>
        </w:rPr>
      </w:pPr>
      <w:r>
        <w:rPr>
          <w:rFonts w:hint="eastAsia" w:ascii="宋体" w:hAnsi="宋体" w:eastAsia="宋体"/>
          <w:color w:val="auto"/>
          <w:sz w:val="24"/>
          <w:szCs w:val="18"/>
        </w:rPr>
        <w:t>2.下列采购需求中：</w:t>
      </w:r>
    </w:p>
    <w:p>
      <w:pPr>
        <w:spacing w:line="360" w:lineRule="auto"/>
        <w:ind w:firstLine="435"/>
        <w:rPr>
          <w:rFonts w:hint="eastAsia" w:ascii="宋体" w:hAnsi="宋体" w:eastAsia="宋体" w:cs="宋体"/>
          <w:color w:val="auto"/>
          <w:sz w:val="24"/>
          <w:szCs w:val="24"/>
        </w:rPr>
      </w:pPr>
      <w:r>
        <w:rPr>
          <w:rFonts w:hint="eastAsia" w:ascii="宋体" w:hAnsi="宋体" w:eastAsia="宋体" w:cs="宋体"/>
          <w:color w:val="auto"/>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pPr>
        <w:spacing w:line="360" w:lineRule="auto"/>
        <w:ind w:firstLine="435"/>
        <w:rPr>
          <w:rFonts w:hint="eastAsia" w:ascii="宋体" w:hAnsi="宋体" w:eastAsia="宋体" w:cs="宋体"/>
          <w:color w:val="auto"/>
          <w:sz w:val="24"/>
          <w:szCs w:val="24"/>
        </w:rPr>
      </w:pPr>
      <w:r>
        <w:rPr>
          <w:rFonts w:hint="eastAsia" w:ascii="宋体" w:hAnsi="宋体" w:eastAsia="宋体" w:cs="宋体"/>
          <w:color w:val="auto"/>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pPr>
        <w:spacing w:line="360" w:lineRule="auto"/>
        <w:ind w:firstLine="435"/>
        <w:rPr>
          <w:rFonts w:hint="eastAsia" w:ascii="宋体" w:hAnsi="宋体" w:eastAsia="宋体"/>
          <w:color w:val="auto"/>
          <w:sz w:val="24"/>
          <w:szCs w:val="18"/>
        </w:rPr>
      </w:pPr>
      <w:r>
        <w:rPr>
          <w:rFonts w:hint="eastAsia" w:ascii="宋体" w:hAnsi="宋体" w:eastAsia="宋体"/>
          <w:color w:val="auto"/>
          <w:sz w:val="24"/>
          <w:szCs w:val="18"/>
        </w:rPr>
        <w:t>3.</w:t>
      </w:r>
      <w:r>
        <w:rPr>
          <w:rFonts w:ascii="宋体" w:hAnsi="宋体" w:eastAsia="宋体"/>
          <w:color w:val="auto"/>
          <w:sz w:val="24"/>
          <w:szCs w:val="18"/>
        </w:rPr>
        <w:t>下列采购需求中：标注▲的产品</w:t>
      </w:r>
      <w:r>
        <w:rPr>
          <w:rFonts w:hint="eastAsia" w:ascii="宋体" w:hAnsi="宋体" w:eastAsia="宋体"/>
          <w:color w:val="auto"/>
          <w:sz w:val="24"/>
          <w:szCs w:val="18"/>
        </w:rPr>
        <w:t>（核心产品）</w:t>
      </w:r>
      <w:r>
        <w:rPr>
          <w:rFonts w:ascii="宋体" w:hAnsi="宋体" w:eastAsia="宋体"/>
          <w:color w:val="auto"/>
          <w:sz w:val="24"/>
          <w:szCs w:val="18"/>
        </w:rPr>
        <w:t>，投标</w:t>
      </w:r>
      <w:r>
        <w:rPr>
          <w:rFonts w:hint="eastAsia" w:ascii="宋体" w:hAnsi="宋体" w:eastAsia="宋体"/>
          <w:color w:val="auto"/>
          <w:sz w:val="24"/>
          <w:szCs w:val="18"/>
        </w:rPr>
        <w:t>人</w:t>
      </w:r>
      <w:r>
        <w:rPr>
          <w:rFonts w:ascii="宋体" w:hAnsi="宋体" w:eastAsia="宋体"/>
          <w:color w:val="auto"/>
          <w:sz w:val="24"/>
          <w:szCs w:val="18"/>
        </w:rPr>
        <w:t>在投标文件《主要</w:t>
      </w:r>
      <w:r>
        <w:rPr>
          <w:rFonts w:hint="eastAsia" w:ascii="宋体" w:hAnsi="宋体" w:eastAsia="宋体"/>
          <w:color w:val="auto"/>
          <w:sz w:val="24"/>
          <w:szCs w:val="18"/>
        </w:rPr>
        <w:t>中标</w:t>
      </w:r>
      <w:r>
        <w:rPr>
          <w:rFonts w:ascii="宋体" w:hAnsi="宋体" w:eastAsia="宋体"/>
          <w:color w:val="auto"/>
          <w:sz w:val="24"/>
          <w:szCs w:val="18"/>
        </w:rPr>
        <w:t>标的承诺函》中填写名称、</w:t>
      </w:r>
      <w:r>
        <w:rPr>
          <w:rFonts w:hint="eastAsia" w:ascii="宋体" w:hAnsi="宋体" w:eastAsia="宋体"/>
          <w:color w:val="auto"/>
          <w:sz w:val="24"/>
          <w:szCs w:val="18"/>
        </w:rPr>
        <w:t>品牌、</w:t>
      </w:r>
      <w:r>
        <w:rPr>
          <w:rFonts w:ascii="宋体" w:hAnsi="宋体" w:eastAsia="宋体"/>
          <w:color w:val="auto"/>
          <w:sz w:val="24"/>
          <w:szCs w:val="18"/>
        </w:rPr>
        <w:t>规格、型号、数量、单价等信息</w:t>
      </w:r>
      <w:r>
        <w:rPr>
          <w:rFonts w:hint="eastAsia" w:ascii="宋体" w:hAnsi="宋体" w:eastAsia="宋体"/>
          <w:color w:val="auto"/>
          <w:sz w:val="24"/>
          <w:szCs w:val="18"/>
        </w:rPr>
        <w:t>。</w:t>
      </w:r>
    </w:p>
    <w:p>
      <w:pPr>
        <w:spacing w:line="360" w:lineRule="auto"/>
        <w:ind w:firstLine="435"/>
        <w:rPr>
          <w:rFonts w:hint="eastAsia"/>
          <w:color w:val="auto"/>
        </w:rPr>
      </w:pPr>
      <w:r>
        <w:rPr>
          <w:rFonts w:hint="eastAsia" w:ascii="宋体" w:hAnsi="宋体" w:eastAsia="宋体" w:cs="宋体"/>
          <w:color w:val="auto"/>
          <w:sz w:val="24"/>
          <w:szCs w:val="24"/>
        </w:rPr>
        <w:t>4.</w:t>
      </w:r>
      <w:r>
        <w:rPr>
          <w:rFonts w:hint="eastAsia" w:ascii="宋体" w:hAnsi="宋体" w:eastAsia="宋体"/>
          <w:color w:val="auto"/>
          <w:sz w:val="24"/>
          <w:szCs w:val="18"/>
        </w:rPr>
        <w:t>如采购人允许采用分包方式履行合同的，应当明确可以分包履行的相关内容。</w:t>
      </w:r>
    </w:p>
    <w:p>
      <w:pPr>
        <w:spacing w:line="360" w:lineRule="auto"/>
        <w:ind w:firstLine="437"/>
        <w:outlineLvl w:val="1"/>
        <w:rPr>
          <w:rFonts w:hint="eastAsia" w:ascii="宋体" w:hAnsi="宋体" w:eastAsia="宋体"/>
          <w:b/>
          <w:color w:val="auto"/>
          <w:sz w:val="24"/>
          <w:szCs w:val="18"/>
        </w:rPr>
      </w:pPr>
      <w:bookmarkStart w:id="1" w:name="_Toc2554"/>
      <w:r>
        <w:rPr>
          <w:rFonts w:hint="eastAsia" w:ascii="宋体" w:hAnsi="宋体" w:eastAsia="宋体"/>
          <w:b/>
          <w:color w:val="auto"/>
          <w:sz w:val="24"/>
          <w:szCs w:val="18"/>
        </w:rPr>
        <w:t>一、采购需求前附表</w:t>
      </w:r>
      <w:bookmarkEnd w:id="1"/>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7"/>
              <w:pBdr>
                <w:bottom w:val="none" w:color="auto" w:sz="0" w:space="0"/>
              </w:pBdr>
              <w:tabs>
                <w:tab w:val="clear" w:pos="4153"/>
                <w:tab w:val="clear" w:pos="8306"/>
              </w:tabs>
              <w:adjustRightInd/>
              <w:spacing w:line="240" w:lineRule="auto"/>
              <w:textAlignment w:val="auto"/>
              <w:rPr>
                <w:rFonts w:hint="eastAsia" w:ascii="宋体" w:hAnsi="宋体" w:eastAsia="宋体"/>
                <w:b/>
                <w:color w:val="auto"/>
                <w:kern w:val="2"/>
              </w:rPr>
            </w:pPr>
            <w:r>
              <w:rPr>
                <w:rFonts w:hint="eastAsia" w:ascii="宋体" w:hAnsi="宋体" w:eastAsia="宋体"/>
                <w:b/>
                <w:color w:val="auto"/>
                <w:kern w:val="2"/>
              </w:rPr>
              <w:t>序号</w:t>
            </w:r>
          </w:p>
        </w:tc>
        <w:tc>
          <w:tcPr>
            <w:tcW w:w="1192" w:type="pct"/>
            <w:vAlign w:val="center"/>
          </w:tcPr>
          <w:p>
            <w:pPr>
              <w:pStyle w:val="8"/>
              <w:widowControl w:val="0"/>
              <w:spacing w:before="0" w:beforeAutospacing="0" w:after="0" w:afterAutospacing="0" w:line="360" w:lineRule="auto"/>
              <w:rPr>
                <w:rFonts w:hint="eastAsia" w:ascii="宋体" w:hAnsi="宋体" w:eastAsia="宋体"/>
                <w:bCs w:val="0"/>
                <w:color w:val="auto"/>
                <w:sz w:val="24"/>
              </w:rPr>
            </w:pPr>
            <w:r>
              <w:rPr>
                <w:rFonts w:hint="eastAsia" w:ascii="宋体" w:hAnsi="宋体" w:eastAsia="宋体"/>
                <w:bCs w:val="0"/>
                <w:color w:val="auto"/>
                <w:sz w:val="24"/>
              </w:rPr>
              <w:t>条款名称</w:t>
            </w:r>
          </w:p>
        </w:tc>
        <w:tc>
          <w:tcPr>
            <w:tcW w:w="3216" w:type="pct"/>
            <w:vAlign w:val="center"/>
          </w:tcPr>
          <w:p>
            <w:pPr>
              <w:pStyle w:val="8"/>
              <w:widowControl w:val="0"/>
              <w:spacing w:before="0" w:beforeAutospacing="0" w:after="0" w:afterAutospacing="0" w:line="360" w:lineRule="auto"/>
              <w:rPr>
                <w:rFonts w:hint="eastAsia" w:ascii="宋体" w:hAnsi="宋体" w:eastAsia="宋体"/>
                <w:bCs w:val="0"/>
                <w:color w:val="auto"/>
                <w:sz w:val="24"/>
              </w:rPr>
            </w:pPr>
            <w:r>
              <w:rPr>
                <w:rFonts w:hint="eastAsia" w:ascii="宋体" w:hAnsi="宋体" w:eastAsia="宋体"/>
                <w:bCs w:val="0"/>
                <w:color w:val="auto"/>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7"/>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rPr>
            </w:pPr>
            <w:r>
              <w:rPr>
                <w:rFonts w:hint="eastAsia" w:ascii="宋体" w:hAnsi="宋体" w:eastAsia="宋体"/>
                <w:bCs/>
                <w:color w:val="auto"/>
                <w:kern w:val="2"/>
              </w:rPr>
              <w:t>1</w:t>
            </w:r>
          </w:p>
        </w:tc>
        <w:tc>
          <w:tcPr>
            <w:tcW w:w="1192" w:type="pct"/>
            <w:vAlign w:val="center"/>
          </w:tcPr>
          <w:p>
            <w:pPr>
              <w:pStyle w:val="8"/>
              <w:widowControl w:val="0"/>
              <w:spacing w:before="0" w:beforeAutospacing="0" w:after="0" w:afterAutospacing="0" w:line="360" w:lineRule="auto"/>
              <w:rPr>
                <w:rFonts w:hint="eastAsia" w:ascii="宋体" w:hAnsi="宋体" w:eastAsia="宋体"/>
                <w:b w:val="0"/>
                <w:color w:val="auto"/>
                <w:sz w:val="24"/>
              </w:rPr>
            </w:pPr>
            <w:r>
              <w:rPr>
                <w:rFonts w:hint="eastAsia" w:ascii="宋体" w:hAnsi="宋体" w:eastAsia="宋体"/>
                <w:b w:val="0"/>
                <w:color w:val="auto"/>
                <w:sz w:val="24"/>
              </w:rPr>
              <w:t>付款方式</w:t>
            </w:r>
          </w:p>
        </w:tc>
        <w:tc>
          <w:tcPr>
            <w:tcW w:w="3216" w:type="pct"/>
            <w:vAlign w:val="center"/>
          </w:tcPr>
          <w:p>
            <w:pPr>
              <w:pStyle w:val="8"/>
              <w:widowControl w:val="0"/>
              <w:spacing w:before="0" w:beforeAutospacing="0" w:after="0" w:afterAutospacing="0" w:line="360" w:lineRule="auto"/>
              <w:jc w:val="left"/>
              <w:rPr>
                <w:rFonts w:hint="eastAsia" w:ascii="宋体" w:hAnsi="宋体" w:eastAsia="宋体"/>
                <w:b w:val="0"/>
                <w:color w:val="auto"/>
                <w:sz w:val="24"/>
                <w:lang w:val="en-US" w:eastAsia="zh-CN"/>
              </w:rPr>
            </w:pPr>
            <w:r>
              <w:rPr>
                <w:rFonts w:hint="eastAsia" w:ascii="宋体" w:hAnsi="宋体" w:eastAsia="宋体"/>
                <w:b w:val="0"/>
                <w:color w:val="auto"/>
                <w:sz w:val="24"/>
              </w:rPr>
              <w:t>合同签订后，货物送达指定地点支付40%合同款，安装调试完成，验收合格后支付剩余合同价款</w:t>
            </w:r>
            <w:r>
              <w:rPr>
                <w:rFonts w:hint="eastAsia" w:ascii="宋体" w:hAnsi="宋体" w:eastAsia="宋体"/>
                <w:b w:val="0"/>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7"/>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rPr>
            </w:pPr>
            <w:r>
              <w:rPr>
                <w:rFonts w:hint="eastAsia" w:ascii="宋体" w:hAnsi="宋体" w:eastAsia="宋体"/>
                <w:bCs/>
                <w:color w:val="auto"/>
                <w:kern w:val="2"/>
              </w:rPr>
              <w:t>2</w:t>
            </w:r>
          </w:p>
        </w:tc>
        <w:tc>
          <w:tcPr>
            <w:tcW w:w="1192" w:type="pct"/>
            <w:vAlign w:val="center"/>
          </w:tcPr>
          <w:p>
            <w:pPr>
              <w:pStyle w:val="8"/>
              <w:widowControl w:val="0"/>
              <w:spacing w:before="0" w:beforeAutospacing="0" w:after="0" w:afterAutospacing="0" w:line="360" w:lineRule="auto"/>
              <w:rPr>
                <w:rFonts w:hint="eastAsia" w:ascii="宋体" w:hAnsi="宋体" w:eastAsia="宋体"/>
                <w:b w:val="0"/>
                <w:color w:val="auto"/>
                <w:sz w:val="24"/>
              </w:rPr>
            </w:pPr>
            <w:r>
              <w:rPr>
                <w:rFonts w:hint="eastAsia" w:ascii="宋体" w:hAnsi="宋体" w:eastAsia="宋体"/>
                <w:b w:val="0"/>
                <w:color w:val="auto"/>
                <w:sz w:val="24"/>
              </w:rPr>
              <w:t>供货及安装地点</w:t>
            </w:r>
          </w:p>
        </w:tc>
        <w:tc>
          <w:tcPr>
            <w:tcW w:w="3216" w:type="pct"/>
            <w:vAlign w:val="center"/>
          </w:tcPr>
          <w:p>
            <w:pPr>
              <w:pStyle w:val="8"/>
              <w:widowControl w:val="0"/>
              <w:spacing w:before="0" w:beforeAutospacing="0" w:after="0" w:afterAutospacing="0" w:line="360" w:lineRule="auto"/>
              <w:jc w:val="left"/>
              <w:rPr>
                <w:rFonts w:hint="eastAsia" w:ascii="宋体" w:hAnsi="宋体" w:eastAsia="宋体"/>
                <w:b w:val="0"/>
                <w:color w:val="auto"/>
                <w:sz w:val="24"/>
              </w:rPr>
            </w:pPr>
            <w:r>
              <w:rPr>
                <w:rFonts w:hint="eastAsia" w:ascii="宋体" w:hAnsi="宋体" w:eastAsia="宋体"/>
                <w:b w:val="0"/>
                <w:color w:val="auto"/>
                <w:sz w:val="24"/>
              </w:rPr>
              <w:t xml:space="preserve">安徽国际商务职业学院，采购人指定地点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7"/>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rPr>
            </w:pPr>
            <w:r>
              <w:rPr>
                <w:rFonts w:hint="eastAsia" w:ascii="宋体" w:hAnsi="宋体" w:eastAsia="宋体"/>
                <w:bCs/>
                <w:color w:val="auto"/>
                <w:kern w:val="2"/>
              </w:rPr>
              <w:t>3</w:t>
            </w:r>
          </w:p>
        </w:tc>
        <w:tc>
          <w:tcPr>
            <w:tcW w:w="1192" w:type="pct"/>
            <w:vAlign w:val="center"/>
          </w:tcPr>
          <w:p>
            <w:pPr>
              <w:pStyle w:val="8"/>
              <w:widowControl w:val="0"/>
              <w:spacing w:before="0" w:beforeAutospacing="0" w:after="0" w:afterAutospacing="0" w:line="360" w:lineRule="auto"/>
              <w:rPr>
                <w:rFonts w:hint="eastAsia" w:ascii="宋体" w:hAnsi="宋体" w:eastAsia="宋体"/>
                <w:b w:val="0"/>
                <w:color w:val="auto"/>
                <w:sz w:val="24"/>
              </w:rPr>
            </w:pPr>
            <w:r>
              <w:rPr>
                <w:rFonts w:hint="eastAsia" w:ascii="宋体" w:hAnsi="宋体" w:eastAsia="宋体"/>
                <w:b w:val="0"/>
                <w:color w:val="auto"/>
                <w:sz w:val="24"/>
              </w:rPr>
              <w:t>供货及安装期限</w:t>
            </w:r>
          </w:p>
        </w:tc>
        <w:tc>
          <w:tcPr>
            <w:tcW w:w="3216" w:type="pct"/>
            <w:vAlign w:val="center"/>
          </w:tcPr>
          <w:p>
            <w:pPr>
              <w:pStyle w:val="8"/>
              <w:widowControl w:val="0"/>
              <w:spacing w:before="0" w:beforeAutospacing="0" w:after="0" w:afterAutospacing="0" w:line="360" w:lineRule="auto"/>
              <w:jc w:val="left"/>
              <w:rPr>
                <w:rFonts w:hint="eastAsia" w:ascii="宋体" w:hAnsi="宋体" w:eastAsia="宋体"/>
                <w:b w:val="0"/>
                <w:color w:val="auto"/>
                <w:sz w:val="24"/>
              </w:rPr>
            </w:pPr>
            <w:r>
              <w:rPr>
                <w:rFonts w:hint="eastAsia" w:ascii="宋体" w:hAnsi="宋体" w:eastAsia="宋体"/>
                <w:b w:val="0"/>
                <w:color w:val="auto"/>
                <w:sz w:val="24"/>
              </w:rPr>
              <w:t>合同生效后40个日历天内完成供货、安装及调试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7"/>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rPr>
            </w:pPr>
            <w:r>
              <w:rPr>
                <w:rFonts w:hint="eastAsia" w:ascii="宋体" w:hAnsi="宋体" w:eastAsia="宋体"/>
                <w:bCs/>
                <w:color w:val="auto"/>
                <w:kern w:val="2"/>
              </w:rPr>
              <w:t>4</w:t>
            </w:r>
          </w:p>
        </w:tc>
        <w:tc>
          <w:tcPr>
            <w:tcW w:w="1192" w:type="pct"/>
            <w:vAlign w:val="center"/>
          </w:tcPr>
          <w:p>
            <w:pPr>
              <w:pStyle w:val="8"/>
              <w:widowControl w:val="0"/>
              <w:spacing w:before="0" w:beforeAutospacing="0" w:after="0" w:afterAutospacing="0" w:line="360" w:lineRule="auto"/>
              <w:rPr>
                <w:rFonts w:hint="eastAsia" w:ascii="宋体" w:hAnsi="宋体" w:eastAsia="宋体"/>
                <w:b w:val="0"/>
                <w:color w:val="auto"/>
                <w:sz w:val="24"/>
              </w:rPr>
            </w:pPr>
            <w:r>
              <w:rPr>
                <w:rFonts w:hint="eastAsia" w:ascii="宋体" w:hAnsi="宋体" w:eastAsia="宋体"/>
                <w:b w:val="0"/>
                <w:color w:val="auto"/>
                <w:sz w:val="24"/>
              </w:rPr>
              <w:t>免费质保期</w:t>
            </w:r>
          </w:p>
        </w:tc>
        <w:tc>
          <w:tcPr>
            <w:tcW w:w="3216" w:type="pct"/>
            <w:vAlign w:val="center"/>
          </w:tcPr>
          <w:p>
            <w:pPr>
              <w:pStyle w:val="8"/>
              <w:widowControl w:val="0"/>
              <w:spacing w:before="0" w:beforeAutospacing="0" w:after="0" w:afterAutospacing="0" w:line="360" w:lineRule="auto"/>
              <w:jc w:val="left"/>
              <w:rPr>
                <w:rFonts w:hint="eastAsia" w:ascii="宋体" w:hAnsi="宋体" w:eastAsia="宋体"/>
                <w:b w:val="0"/>
                <w:color w:val="auto"/>
                <w:sz w:val="24"/>
              </w:rPr>
            </w:pPr>
            <w:r>
              <w:rPr>
                <w:rFonts w:hint="eastAsia" w:ascii="宋体" w:hAnsi="宋体" w:eastAsia="宋体"/>
                <w:b w:val="0"/>
                <w:color w:val="auto"/>
                <w:sz w:val="24"/>
              </w:rPr>
              <w:t>自验收合格之日起36月，更换后的零部件质保期从更换之日起计算。</w:t>
            </w:r>
          </w:p>
        </w:tc>
      </w:tr>
    </w:tbl>
    <w:p>
      <w:pPr>
        <w:numPr>
          <w:ilvl w:val="0"/>
          <w:numId w:val="1"/>
        </w:numPr>
        <w:spacing w:line="360" w:lineRule="auto"/>
        <w:ind w:firstLine="437"/>
        <w:outlineLvl w:val="1"/>
        <w:rPr>
          <w:rFonts w:hint="eastAsia" w:ascii="宋体" w:hAnsi="宋体" w:eastAsia="宋体"/>
          <w:b/>
          <w:bCs/>
          <w:color w:val="auto"/>
          <w:sz w:val="24"/>
          <w:szCs w:val="18"/>
        </w:rPr>
      </w:pPr>
      <w:bookmarkStart w:id="2" w:name="_Toc5944"/>
      <w:r>
        <w:rPr>
          <w:rFonts w:hint="eastAsia" w:ascii="宋体" w:hAnsi="宋体" w:eastAsia="宋体"/>
          <w:b/>
          <w:color w:val="auto"/>
          <w:sz w:val="24"/>
          <w:szCs w:val="18"/>
        </w:rPr>
        <w:t>货物</w:t>
      </w:r>
      <w:r>
        <w:rPr>
          <w:rFonts w:hint="eastAsia" w:ascii="宋体" w:hAnsi="宋体" w:eastAsia="宋体"/>
          <w:b/>
          <w:bCs/>
          <w:color w:val="auto"/>
          <w:sz w:val="24"/>
          <w:szCs w:val="18"/>
        </w:rPr>
        <w:t>需求</w:t>
      </w:r>
      <w:bookmarkEnd w:id="2"/>
    </w:p>
    <w:p>
      <w:pPr>
        <w:pStyle w:val="3"/>
        <w:spacing w:before="0"/>
        <w:ind w:firstLine="480" w:firstLineChars="200"/>
        <w:rPr>
          <w:rFonts w:hint="eastAsia" w:ascii="宋体" w:hAnsi="宋体" w:eastAsia="宋体" w:cs="宋体"/>
          <w:b w:val="0"/>
          <w:color w:val="auto"/>
          <w:sz w:val="24"/>
          <w:szCs w:val="24"/>
        </w:rPr>
      </w:pPr>
      <w:r>
        <w:rPr>
          <w:rFonts w:hint="eastAsia" w:ascii="宋体" w:hAnsi="宋体" w:eastAsia="宋体" w:cs="宋体"/>
          <w:b w:val="0"/>
          <w:color w:val="auto"/>
          <w:sz w:val="24"/>
          <w:szCs w:val="24"/>
        </w:rPr>
        <w:t>（一）货物指标重要性表述</w:t>
      </w:r>
    </w:p>
    <w:tbl>
      <w:tblPr>
        <w:tblStyle w:val="5"/>
        <w:tblW w:w="48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3"/>
        <w:gridCol w:w="5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0" w:type="pct"/>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标识符号</w:t>
            </w:r>
          </w:p>
        </w:tc>
        <w:tc>
          <w:tcPr>
            <w:tcW w:w="3569" w:type="pct"/>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代表意思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 w:type="pct"/>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color w:val="auto"/>
                <w:sz w:val="24"/>
                <w:szCs w:val="24"/>
              </w:rPr>
              <w:t>■</w:t>
            </w:r>
          </w:p>
        </w:tc>
        <w:tc>
          <w:tcPr>
            <w:tcW w:w="3569" w:type="pct"/>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color w:val="auto"/>
                <w:sz w:val="24"/>
                <w:szCs w:val="24"/>
              </w:rPr>
              <w:t>评分项，详见评分标准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30" w:type="pct"/>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color w:val="auto"/>
                <w:sz w:val="24"/>
                <w:szCs w:val="24"/>
              </w:rPr>
              <w:t>●</w:t>
            </w:r>
          </w:p>
        </w:tc>
        <w:tc>
          <w:tcPr>
            <w:tcW w:w="3569" w:type="pct"/>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color w:val="auto"/>
                <w:sz w:val="24"/>
                <w:szCs w:val="24"/>
              </w:rPr>
              <w:t>评分项，详见评分标准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 w:type="pct"/>
            <w:vAlign w:val="center"/>
          </w:tcPr>
          <w:p>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无标识项</w:t>
            </w:r>
          </w:p>
        </w:tc>
        <w:tc>
          <w:tcPr>
            <w:tcW w:w="3569" w:type="pct"/>
            <w:vAlign w:val="center"/>
          </w:tcPr>
          <w:p>
            <w:pPr>
              <w:spacing w:line="360" w:lineRule="auto"/>
              <w:jc w:val="center"/>
              <w:rPr>
                <w:rFonts w:hint="eastAsia" w:ascii="宋体" w:hAnsi="宋体" w:eastAsia="宋体" w:cs="宋体"/>
                <w:b/>
                <w:bCs/>
                <w:color w:val="auto"/>
                <w:sz w:val="24"/>
                <w:szCs w:val="24"/>
              </w:rPr>
            </w:pPr>
            <w:r>
              <w:rPr>
                <w:rFonts w:hint="eastAsia" w:asciiTheme="minorEastAsia" w:hAnsiTheme="minorEastAsia" w:eastAsiaTheme="minorEastAsia" w:cstheme="minorEastAsia"/>
                <w:b/>
                <w:bCs/>
                <w:color w:val="auto"/>
                <w:sz w:val="24"/>
                <w:szCs w:val="24"/>
              </w:rPr>
              <w:t>有</w:t>
            </w:r>
            <w:r>
              <w:rPr>
                <w:rFonts w:asciiTheme="minorEastAsia" w:hAnsiTheme="minorEastAsia" w:eastAsiaTheme="minorEastAsia" w:cstheme="minorEastAsia"/>
                <w:b/>
                <w:bCs/>
                <w:color w:val="auto"/>
                <w:sz w:val="24"/>
                <w:szCs w:val="24"/>
              </w:rPr>
              <w:t>5</w:t>
            </w:r>
            <w:r>
              <w:rPr>
                <w:rFonts w:hint="eastAsia" w:asciiTheme="minorEastAsia" w:hAnsiTheme="minorEastAsia" w:eastAsiaTheme="minorEastAsia" w:cstheme="minorEastAsia"/>
                <w:b/>
                <w:bCs/>
                <w:color w:val="auto"/>
                <w:sz w:val="24"/>
                <w:szCs w:val="24"/>
              </w:rPr>
              <w:t>条及以上不响应或者负偏离的，投标无效</w:t>
            </w:r>
          </w:p>
        </w:tc>
      </w:tr>
    </w:tbl>
    <w:p>
      <w:pPr>
        <w:pStyle w:val="3"/>
        <w:numPr>
          <w:ilvl w:val="0"/>
          <w:numId w:val="2"/>
        </w:numPr>
        <w:spacing w:before="0"/>
        <w:ind w:firstLine="482" w:firstLineChars="200"/>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货物指标要求</w:t>
      </w:r>
    </w:p>
    <w:tbl>
      <w:tblPr>
        <w:tblStyle w:val="5"/>
        <w:tblW w:w="55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979"/>
        <w:gridCol w:w="6171"/>
        <w:gridCol w:w="781"/>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521" w:type="pct"/>
            <w:tcMar>
              <w:top w:w="0" w:type="dxa"/>
              <w:left w:w="51" w:type="dxa"/>
              <w:bottom w:w="0" w:type="dxa"/>
              <w:right w:w="51" w:type="dxa"/>
            </w:tcMar>
            <w:vAlign w:val="center"/>
          </w:tcPr>
          <w:p>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货物</w:t>
            </w:r>
          </w:p>
          <w:p>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名称</w:t>
            </w:r>
          </w:p>
        </w:tc>
        <w:tc>
          <w:tcPr>
            <w:tcW w:w="3285" w:type="pct"/>
            <w:tcMar>
              <w:top w:w="0" w:type="dxa"/>
              <w:left w:w="51" w:type="dxa"/>
              <w:bottom w:w="0" w:type="dxa"/>
              <w:right w:w="51" w:type="dxa"/>
            </w:tcMar>
            <w:vAlign w:val="center"/>
          </w:tcPr>
          <w:p>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技术参数及要求</w:t>
            </w:r>
          </w:p>
        </w:tc>
        <w:tc>
          <w:tcPr>
            <w:tcW w:w="416" w:type="pct"/>
            <w:tcMar>
              <w:top w:w="0" w:type="dxa"/>
              <w:left w:w="51" w:type="dxa"/>
              <w:bottom w:w="0" w:type="dxa"/>
              <w:right w:w="51" w:type="dxa"/>
            </w:tcMar>
            <w:vAlign w:val="center"/>
          </w:tcPr>
          <w:p>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p>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所属行业</w:t>
            </w:r>
          </w:p>
          <w:p>
            <w:pPr>
              <w:spacing w:line="360" w:lineRule="auto"/>
              <w:jc w:val="center"/>
              <w:rPr>
                <w:rFonts w:hint="eastAsia" w:ascii="宋体" w:hAnsi="宋体" w:eastAsia="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纯电动汽车教学整车</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1.纯电动，纯电续航里程(km)≥510，电池快充时间≤0.5小时，电池快充电量范围30%-80%；</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2.最大功率≥100 kWh，最大扭矩≥180 N·m；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3.电动车单速变速箱，电动机≥136 Ps</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4.长*宽*高(mm)≥4765*1837*1515；</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5.电机类型：永磁同步；驱动电机数：单电机；</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电机布局：前置；</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6.电池类型：磷酸铁锂；电池冷却方式：液冷</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7.前悬架类型：麦弗逊式独立悬架；后悬架类型：多连杆式独立悬架；</w:t>
            </w:r>
          </w:p>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8.助力类型：电动助力；车体结构：承载式。</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1辆</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整车故障设置与检测连接平台</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bCs/>
                <w:color w:val="auto"/>
                <w:kern w:val="0"/>
                <w:sz w:val="24"/>
                <w:szCs w:val="24"/>
                <w:lang w:bidi="ar"/>
              </w:rPr>
            </w:pPr>
            <w:r>
              <w:rPr>
                <w:rFonts w:hint="eastAsia" w:ascii="宋体" w:hAnsi="宋体" w:eastAsia="宋体" w:cs="宋体"/>
                <w:bCs/>
                <w:color w:val="auto"/>
                <w:kern w:val="0"/>
                <w:sz w:val="24"/>
                <w:szCs w:val="24"/>
                <w:lang w:bidi="ar"/>
              </w:rPr>
              <w:t>一、配置要求</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专用对接线束长度约为6500mm：包含整车控制器VCU控制单元连接器和连接线束1套、动力电池管理系统BMS控制单元连接器和连接线束1套、驱动电机控制单元连接器和连接线束1套、高压充配电总成控制单元连接器和连接线束1套、EPS控制单元连接器和连接线束1套、EPB控制单元连接器和连接线束1套、直流充电口连接线束1套、交流充电口连接线束1套、BCM车身电脑控制单元连接器和连接线束1套；</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整车故障设置与检测平台1台，长*宽*高(mm)≥1450*600*1700mm，包含测量面板和机械设故系统。测量面板绘制原车控制单元管脚并装有≥2mm检测端子，可在端子上分析和测量各控制系统的工作原理和信号传输。机械设故系统位于整车故障设置与检测平台后方，尺寸约为1000*600m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3.检测面板采用≥4mm厚铝塑板，表面经喷涂底漆处理；面板打印彩色控制单元插头插座端子图；</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4.整车总设故点≥200个;</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5.无线设故系统1套，通过WAFI无线设故，无线故障设置≥30个点；</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6.多媒体一体机1台（≥18.5英寸）</w:t>
            </w:r>
          </w:p>
          <w:p>
            <w:pPr>
              <w:widowControl/>
              <w:spacing w:line="360" w:lineRule="auto"/>
              <w:jc w:val="left"/>
              <w:textAlignment w:val="center"/>
              <w:rPr>
                <w:rFonts w:hint="eastAsia" w:ascii="宋体" w:hAnsi="宋体" w:eastAsia="宋体" w:cs="宋体"/>
                <w:bCs/>
                <w:color w:val="auto"/>
                <w:kern w:val="0"/>
                <w:sz w:val="24"/>
                <w:szCs w:val="24"/>
                <w:lang w:bidi="ar"/>
              </w:rPr>
            </w:pPr>
            <w:r>
              <w:rPr>
                <w:rFonts w:hint="eastAsia" w:ascii="宋体" w:hAnsi="宋体" w:eastAsia="宋体" w:cs="宋体"/>
                <w:bCs/>
                <w:color w:val="auto"/>
                <w:kern w:val="0"/>
                <w:sz w:val="24"/>
                <w:szCs w:val="24"/>
                <w:lang w:bidi="ar"/>
              </w:rPr>
              <w:t>二、功能要求</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通过专用线束插接器与整车控制器VCU控制单元、动力电池管理系统BMS控制单元、驱动电机控制单元、高压充配电总成控制单元、EPS控制单元、EPB控制单元、直流充电口、交流充电口、BCM车身电脑控制单元（多合一）等控制单元连接，可实现实时检测与诊断原车、静态信号参数。断开专用线束后整车功能完整，保持原车所有功能及线束完整性；</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2.整车控制器VCU控制单元教学实训系统，可检测信号含油门踏板，刹车踏板，真空压力传感器，刹车真空助力泵，高压水泵，风扇信号等；</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3.动力电池管理系统BMS控制单元教学实训系统，可检测信号含直流充电，交流充电，动力电池包低压线束信号等；</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4.高压充配电总成控制单元教学实训系统，可检测信号含充配电总成通信，交流充电口，工作电源和地线等；</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5.EPS控制单元教学实训系统，可检测信号含EPS通信信号，工作电源和地线等。</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6.EPB控制单元教学实训系统，可检测信号含EPB开关，EPB电机，EPB模块通信，工作电源和地线等；</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7.直流充电口单元教学实训系统，可检测信号含充电子网信号，直流充电感应信号，直流充电口温度信号，低压辅助电源信号等；</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8.交流充电口单元教学实训系统，可检测信号含开锁电源，闭锁电源，温度传感器高，温度传感器低，CC信号，CP信号等；</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9.BCM车身电脑控制单元（多合一）教学实训系统，可检测信号含照明系统，门锁系统，低压配电，通信和地线等；</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10.机械故障设置区位于平台后下方采用隐藏推拉门故障设置机构设计，并配≥2mm专用连接器做故障设置，可对控制单元主要线路进行断路、短路、交叉错接等故障。</w:t>
            </w:r>
          </w:p>
          <w:p>
            <w:pPr>
              <w:widowControl/>
              <w:spacing w:line="360" w:lineRule="auto"/>
              <w:jc w:val="left"/>
              <w:textAlignment w:val="center"/>
              <w:rPr>
                <w:rFonts w:hint="eastAsia" w:ascii="宋体" w:hAnsi="宋体" w:eastAsia="宋体" w:cs="宋体"/>
                <w:bCs/>
                <w:color w:val="auto"/>
                <w:kern w:val="0"/>
                <w:sz w:val="24"/>
                <w:szCs w:val="24"/>
                <w:lang w:bidi="ar"/>
              </w:rPr>
            </w:pPr>
            <w:r>
              <w:rPr>
                <w:rFonts w:hint="eastAsia" w:ascii="宋体" w:hAnsi="宋体" w:eastAsia="宋体" w:cs="宋体"/>
                <w:bCs/>
                <w:color w:val="auto"/>
                <w:kern w:val="0"/>
                <w:sz w:val="24"/>
                <w:szCs w:val="24"/>
                <w:lang w:bidi="ar"/>
              </w:rPr>
              <w:t>三、实训项目：至少包含以下12个教学内容</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1.电机控制器模块典型故障的检测与诊断；</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2.DC-DC转换器模块典型故障的检测与诊断；</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3.动力配电箱模块典型故障的检测与诊断；</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4.电池管理单元典型故障的检测与诊断；</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5.电机总成典型故障的检测与诊断；</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6.交流车载慢充的典型故障的检测与诊断；</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7.直流快充典型故障的检测与诊断；</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8.档位控制器典型故障的检测与诊断；</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9.主控ECU典型故障的检测与诊断；</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10.加速踏板典型故障的检测与诊断；</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11.防盗系统典型故障的检测与诊断；</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12车身电器系统典型故障的检测与诊断。</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四、其它要求</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提供实训指导书、操作手册等配套实训教学资源。</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1套</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w:t>
            </w:r>
          </w:p>
        </w:tc>
        <w:tc>
          <w:tcPr>
            <w:tcW w:w="521" w:type="pct"/>
            <w:tcMar>
              <w:top w:w="0" w:type="dxa"/>
              <w:left w:w="51" w:type="dxa"/>
              <w:bottom w:w="0" w:type="dxa"/>
              <w:right w:w="51" w:type="dxa"/>
            </w:tcMar>
            <w:vAlign w:val="center"/>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新能源专用诊断仪</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一、主机</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1.CPU：≥2.0GHz 八核；内存：≥4G；存储：≥64G；</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2.显示屏：≥10.1英寸全贴合触摸电容屏；屏幕分辨率：≥1920×1200；</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3.摄像头：前置≥200万像素，后置≥800万像素；通讯方式：蓝牙/Wi-Fi/4G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4.尺寸：≥317×202×53 mm；工作温度：-10℃-55℃。</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二、诊断接头</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1.功耗：≤2W；工作电压：DC9-18V；</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2.工作温度：-10℃-50℃；通讯方式：蓝牙；</w:t>
            </w:r>
          </w:p>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3.尺寸：≥69×40×18 mm。</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3套</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w:t>
            </w:r>
          </w:p>
        </w:tc>
        <w:tc>
          <w:tcPr>
            <w:tcW w:w="521" w:type="pct"/>
            <w:tcMar>
              <w:top w:w="0" w:type="dxa"/>
              <w:left w:w="51" w:type="dxa"/>
              <w:bottom w:w="0" w:type="dxa"/>
              <w:right w:w="51" w:type="dxa"/>
            </w:tcMar>
            <w:vAlign w:val="center"/>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手持四通道示波器</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1.多点触控大屏，分辨率达≥800*480；最高采样率≥1GS/s，≥8M大存储；</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2.通道:≥4 CH+1CH；带宽:≥150 MHz；信号源(AFG): 有；万用表: 有；</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3.AD转换器: ≥8位分辨率，每个通道同时取样；</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4.示波器垂直刻度范围: 输入BNC处为10mV/div-10V/div；垂直分辨率: ≥8bit；垂直灵敏度范围: 10mV/div-10V/div；偏移范围: ±1Vmax(100mV/div), ±10Vmax (1V/div), ±50Vmax (10V/div)；动态范围: ±5div（8bit）；</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5.采样速率范围: ≥250MSa/s；采集模式: 正常、平均、峰值、高分辨率；存储深度:≥ 8Mpts</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模式: 自动，正常，单次；</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6.电平: CH1/CH2 从显示屏中心开始±4个分度</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释抑范围: 8ns-10s；</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7.输入阻抗 1MΩ±2%；输入电容: 18pF±3pF；</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探头衰减: : 1X、10X；支持探头衰减系数: 0.01X-10000X；电压等级: 300VCATII；最大输入电压: 300VRMS（10X）；</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8.数据源: CH1/CH2；正弦波: 0.1Hz-25MHz；方波/脉冲: 0.1Hz-10MHz, 0-100%；三角波: 0.1Hz-1MHz, 0%-100%；噪声:≤25MHz；</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9.显示屏类型: 对角为7"TFT液晶屏；显示屏分辨率:  ≥800（水平）*480（垂直）像素</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10.电源: 交流100-240V，50-60Hz；直流输入5V3A/9V2A/12V1.5A；功率消耗: ≤8W；</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电池: ≥3.7V 2600mAh*2两节并联</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11.操作温度 0℃-50℃；存储温度 -20℃-60℃；</w:t>
            </w:r>
          </w:p>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12.示波器: ≥248mm*176mm*54mm（长*宽*高）；重量: ≥1.2KG（包括电池）。</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3套</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绝缘工作台</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1.桌面采用防静电材料，尺寸（长*宽*高）：≥1500*750*850mm；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2.配置厚度≥20mm防静电PVC，桌面工作台台面选用实木材质，配≥2层抽屉；</w:t>
            </w:r>
          </w:p>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3.配有螺丝分类存放盒。</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15套</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6</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电动龙门举升机</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1.额定载重≥4吨；最低高度≤95mm；最高高度≥1990mm；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2.额载上升时间≤60S；额载下降时间≤50S；</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3.电机功率≥2.2KW；电机外壳铝合金；</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4.整机高度≥3900mm；立柱内宽≥3000mm；底板外宽≥3580mm；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5.解锁方式电动解锁；</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6.托臂形式2节直臂+3节直臂；</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7.电控方式24V安全电压控制箱；</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8.底板固定孔位8PCS；</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9.托盘螺纹3节70mm可调，标配托盘加高套70mm；</w:t>
            </w:r>
          </w:p>
          <w:p>
            <w:pPr>
              <w:widowControl/>
              <w:spacing w:line="360" w:lineRule="auto"/>
              <w:jc w:val="left"/>
              <w:textAlignment w:val="center"/>
              <w:rPr>
                <w:rFonts w:hint="eastAsia" w:ascii="宋体" w:hAnsi="宋体" w:eastAsia="宋体" w:cs="宋体"/>
                <w:color w:val="auto"/>
                <w:sz w:val="24"/>
                <w:szCs w:val="24"/>
                <w:lang w:bidi="ar"/>
              </w:rPr>
            </w:pPr>
            <w:r>
              <w:rPr>
                <w:rFonts w:hint="eastAsia" w:ascii="宋体" w:hAnsi="宋体" w:eastAsia="宋体" w:cs="宋体"/>
                <w:color w:val="auto"/>
                <w:kern w:val="0"/>
                <w:sz w:val="24"/>
                <w:szCs w:val="24"/>
                <w:lang w:bidi="ar"/>
              </w:rPr>
              <w:t>10.滑台加长设计≥1950mm，滑台采用≥16mm钢板焊接形式。</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2台</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7</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交流充电桩</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1.安装方式：落地；枪口数：≥1个；</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2.输入电压：约220VAC；额定电流：≥32A；额定频率：50士5Hz；额定功率：≥7KW；</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3.显示屏：≥4.3寸高亮触摸屏；</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4.充电方式：刷卡启动；充电模式：自动充满、时间模式、电量模式、金额模式；</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5.过流保护额定动作值：≥35.2A；过流保护额定动作值： ≥264VAC；欠压保护额定动作值： ≤176VAC；短路保护：不可恢复，需人工干预；漏电保护额定动作值：≥30mA；</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6.允许相对湿度：0-95%(无冷凝)；工作温度： -20C-50C；储存温度：-30C-70C；</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7.防护等级：≥IP54；充电接口标准：国家标准GB/T20234-2015要求；</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8.平均无故障时间：MTBF≥8796h；</w:t>
            </w:r>
          </w:p>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9.尺寸(MM)：高≥1600mm、宽≥320mm、厚≥150mm；重量(MM)：≥25kG。</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2台</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8</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三层多用途工具车</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1.敞开式，立柱折边，采用弧形立柱设计；</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2.大尺寸轴承轮，带锁止；</w:t>
            </w:r>
          </w:p>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3.工具车尺寸：≥840*400*920mm。</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2台</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9</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新能源汽车维修专业工作站</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一、产品配置</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第一层：绝缘开口扳手/8mm,绝缘开口扳手/10mm,绝缘开口扳手/12mm,绝缘开口扳手/13mm,绝缘开口扳手/14mm,绝缘开口扳手/16mm,绝缘开口扳手/17mm,绝缘开口扳手/18mm,绝缘梅花扳手/8mm,绝缘梅花扳手/10mm,绝缘梅花扳手/12mm,绝缘梅花扳手/13mm,绝缘梅花扳手/14mm,绝缘梅花扳手/16mm,绝缘梅花扳手/17mm,绝缘梅花扳手/18m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2.第二层：3/8" 绝缘棘轮扳手，10" 绝缘活络扳手，8" 绝缘钢丝钳，6" 绝缘剥线钳，6" 绝缘斜口钳，绝缘螺丝批，十字 PH1 x 80mm，十字 PH2 x 100mm，一字 4 x 100mm，一字 5.5 x 125mm，3/8" 绝缘快脱接杆，6"(150mm)，3/8" 绝缘6角短套筒（10mm，12mm，13mm，14mm，16mm，17mm），绝缘套筒螺丝批，(M5,M6,M8,M10) x 125mm，绝缘 T 型扳手，六角( H2.5,H3,H4,H5,H6,H8)。</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3.第三层：薄型两用呆扳手（8mm，10mm，12mm，13mm，14mm，15mm，16mm，17mm，18mm，19mm，22mm），橡塑柄螺丝批，（一字SL6 x 150mm，十字PH2 x 150mm），一字贯穿螺丝批，SL8 x 300mm，1/2" 长6角套筒（10mm，12mm，14mm），1/2" 短6角套筒（8mm，9mm，10mm，11mm，12mm，13mm，14mm，15mm，16mm，17mm，18mm，19mm，21mm，22mm，24mm）、6件批头组套（一字 4,5,6，十字1,2,3） 、6件批头组套 （六角 1.5, 2, 3，4, 5, 6）、1/4" F x 1/4" 六角转接头，1/2"专业级棘轮扳手，摇头式接杆（1/2"*3"，1/2"*10"），1/2" 万向接头转接头（1/2" F x 3/8" M，3/8" F x 1/4" M），3/8"M x 1/2"F 三用接头，6"1/4" 方杆，6" 尖嘴钳，8" 鲤鱼钳，卡箍钳，3W磁性工作灯，3/8"x L48 六角旋具套筒（H3， H4， H5， H6， H7， H8， H9， H10） ，3/8"x L48 星型旋具套筒（T10， T15， T20，T25，T27， T30， T40H， T45H，T50H，T55H，T60H）。</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4.第四层：钳形万用表，绝缘表，6件套塑料撬板，检测套盒（收纳盒1个，L型探针，表笔夹，刺线器，1mm长探针，绝缘胶带，2mm香蕉线，4mm香蕉线）</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5.第五层：诊断仪器层：诊断仪收纳托盘，混合装保险丝片一盒（诊断仪不在套装范围内）。</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6.第六层： 维保工具层：12/24V 蓄电池检测仪，冰点测试仪，数显电压测试仪/AC与DC 6-690V，数显测电笔/12-250V，刹车油水分检测仪，工业用红外线测温/-40-600度， PH笔/黄，塞尺/23片/0.02-1.0 mm，刹车盘测量规，汽车轮胎清石钩，0.45Nm 定扭力气门芯扳手，数显探针式测温器，固定式磁性捡拾器/650mm。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7.救援防护套装：≥1.5米绝缘钩，≥3L水基灭火器，≥3Kg干粉灭火器。</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 工作站集成30A稳压充电机、120°角可旋转工作灯；集成电源管理平台配套电源线≥5米。</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二、规格要求</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1.台架尺寸: ≥1150mm*510mm*1750mm；工作温度: -35℃-40℃；设备总重量:≥95KG；</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2.工作站由6层检测工具组收纳抽屉及一个三层开放式收纳空间组成，上部配有万能网孔工具挂板，台面安装有竹木工作台面；</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3.工作站底部配备有2个高质量静音聚氨酯脚轮及2个重型带锁止功能聚氨酯万向脚轮，上部与下部分别安装有护手装置；</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4.工作站主体框架使用冷轧钢板，表面经过防锈磷化及双色喷涂处理。</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2套</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10</w:t>
            </w:r>
          </w:p>
        </w:tc>
        <w:tc>
          <w:tcPr>
            <w:tcW w:w="521" w:type="pct"/>
            <w:tcMar>
              <w:top w:w="0" w:type="dxa"/>
              <w:left w:w="51" w:type="dxa"/>
              <w:bottom w:w="0" w:type="dxa"/>
              <w:right w:w="51" w:type="dxa"/>
            </w:tcMar>
            <w:vAlign w:val="center"/>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电池拆装举升机</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1.采用电动液压驱动，可调节上升下降速度；具有平台前后倾斜功能；</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2.平台可前后左右侧滑移动≥55mm；配有绝缘橡胶保护垫块；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3.配重型360°万向移动脚轮，可移动，可原地锁止；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4.举升重量:≥1500KG；平台长度:≥1290mm；平台宽度:≥860mm；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5.最大高度:≥1854 mm；最小高度:≤1185 mm；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6.举升时间:≤50s；</w:t>
            </w:r>
          </w:p>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7.电压:220V；功率:≥2.2KW。</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1台</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11</w:t>
            </w:r>
          </w:p>
        </w:tc>
        <w:tc>
          <w:tcPr>
            <w:tcW w:w="521" w:type="pct"/>
            <w:tcMar>
              <w:top w:w="0" w:type="dxa"/>
              <w:left w:w="51" w:type="dxa"/>
              <w:bottom w:w="0" w:type="dxa"/>
              <w:right w:w="51" w:type="dxa"/>
            </w:tcMar>
            <w:vAlign w:val="center"/>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冷却系统智能清洗换液机</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1.电压：DC12V；功率：≥90W；</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2.过滤器过滤精度：≤5μm；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3.容量：≥15L；</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4.出液管长度：≥2.5米；回液管长度：≥2.5米；</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5.净重：≥27.8KG；</w:t>
            </w:r>
          </w:p>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6.外形尺寸（长×宽×高）：≥443×415×905mm。</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1台</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12</w:t>
            </w:r>
          </w:p>
        </w:tc>
        <w:tc>
          <w:tcPr>
            <w:tcW w:w="521" w:type="pct"/>
            <w:tcMar>
              <w:top w:w="0" w:type="dxa"/>
              <w:left w:w="51" w:type="dxa"/>
              <w:bottom w:w="0" w:type="dxa"/>
              <w:right w:w="51" w:type="dxa"/>
            </w:tcMar>
            <w:vAlign w:val="center"/>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废油抽接机</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1.真空度:0-负0.08mpa；工作气压:8-10kg/㎝²；</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2.储油箱容量:≥72L；介质:机油；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3.Φ4.55mm抽油速度:≥0.8L/min；Φ6.5mm 抽油速度:≥1.6L/min；</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4.重量:≥30kg；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5.安全阀最大压力:≥4kg/㎝²；</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6.量杯容量:≥10L；接油盆容量：≥10L。</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1台</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13</w:t>
            </w:r>
          </w:p>
        </w:tc>
        <w:tc>
          <w:tcPr>
            <w:tcW w:w="521" w:type="pct"/>
            <w:tcMar>
              <w:top w:w="0" w:type="dxa"/>
              <w:left w:w="51" w:type="dxa"/>
              <w:bottom w:w="0" w:type="dxa"/>
              <w:right w:w="51" w:type="dxa"/>
            </w:tcMar>
            <w:vAlign w:val="center"/>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变速箱油加注机</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1.变速箱油加注机包含接头≥20件；</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2.工作气压0.8Mpa，容积≥5L；</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3.材质：PE塑料。</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1套</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14</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轮胎拆装机</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1.外夹轮辋直径：11-24英寸；内撑轮辋直径：13-26英寸；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2.轮辋宽度：3-15英寸；最大轮辋直径:≥40英寸；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3.大气缸推拉力：≥2100kgf；</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4.大盘尺寸：≥22英寸；大盘转速: ≥6.5 rpm；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5.工作气压：8-10 Bar；</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6.净重：≥260 kg；</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7.合金钢材质的鸟头；</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8.花形盘配置耐磨垫片及刻度尺；</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9.不锈钢材质大气缸；</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10.压胎铲2个方向可调，两档调节结构；</w:t>
            </w:r>
          </w:p>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11.耐高压油水分离器，带金属保护套。</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1台</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15</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轮胎平衡机</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1.轮辋直径：10-28英寸；轮辋宽度:1.5-20英寸；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2.最大轮胎直径：≥39英寸；最大轮胎重量：≥70kg；</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3.平衡精度：±1g；平衡时间：约7S；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4.传动轴直径：≥40mm；传动轴加长≥300mm；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5.电机：≥90W；转速: ≥140 rpm；工作噪音: ≤70 dB；</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6.净重：≥129kg；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7.LED显示操作屏；自动测量输入距离和轮辋直径参数；</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8.7种铝合金轮辋平衡模式，2种自定义平衡模式；</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9.自带节能模式，机器停用5分钟即自动进入节能状态；</w:t>
            </w:r>
          </w:p>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10.带数据存储功能；自校准功能。</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1台</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16</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气动低速轮胎打磨机</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1.净重（kg）≥1.08；</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2.空转转速（RPM）≥2200；</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 耗气量（CFM）≥4.0；耗气量（L/min）≥113；噪声级（dB(A)）≤98</w:t>
            </w:r>
          </w:p>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3.规格尺寸：长（mm）≥210.9、宽（mm）≥70.3、高（mm）≥40.5。</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2把</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17</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气动研磨机</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1.空转转速（RPM）≥22000；</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2.净重（kg）≥0.33；</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3.耗气量（CFM）≥3.0；耗气量（L/min）≥85；噪声级（dB(A)）≤91；</w:t>
            </w:r>
          </w:p>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4.长（mm）≥122.0；宽（mm）≥61.2；高（mm）≥33.5。</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2把</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18</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人员安全防护套装</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人员防护套装包括：绝缘手套、耐磨手套、防酸碱手套、护目镜、安全帽各1套：</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1.绝缘手套：绝缘，耐压等级≥1000V；</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2.耐磨手套：防割伤；</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3.防酸碱手套：防电池电解液腐蚀；</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4.护目镜：防电火花、热辐射等；</w:t>
            </w:r>
          </w:p>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5.安全帽：绝缘，防撞减震。</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18套</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19</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工位安全防护套装</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工位安全保护套装包括警示牌、隔离带套装、绝缘防护垫1套。</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1.警示牌：绝缘材质，喷涂警示标志；</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2.隔离带套装：长度≥5m，可伸缩，每套6根；</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3.绝缘防护垫：耐压等级≥1000V，≥2m*1m。</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9套</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20</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翼子板防护三件套</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1.带塑料挂钩皮质左右翼子板护垫及前格栅护垫；</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2.左右翼子板尺寸：≥45*110cm；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3.前格栅布尺寸：≥45*130cm。</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4套</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21</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三合一组合鼓</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1.气鼓≥12 米，电鼓≥12 米，灯鼓≥12 米；</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2.长*宽*高(mm)：≥820*410*450；</w:t>
            </w:r>
          </w:p>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3.材质：ABS工程塑料；外壳颜色：灰。</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2套</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22</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空气压缩机系统</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1.尺寸：≥144*55*99cm；排气量：≥1.2Mpa；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2.功率：≥8800W；储气罐：≥480L/min； </w:t>
            </w:r>
          </w:p>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3.重量：≥151KG，配弹簧管。</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1套</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color w:val="auto"/>
                <w:kern w:val="0"/>
                <w:sz w:val="24"/>
                <w:szCs w:val="24"/>
                <w:lang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23</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新能源汽车检测与故障诊断技术资源包</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1.教学课件资源：至少包含以下23个教学任务</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项目一 高压安全防护检查</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任务一 高压电的基本概念</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任务二 高压系统</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任务三 维修安全防护</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任务四 消防安全措施</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任务五 触电急救</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项目二 高压绝缘故障诊断</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任务一 绝缘检测设备的使用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任务二 高压电路绝缘性能的测量</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任务三 高压互锁</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项目三 高压充电系统故障诊断</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任务一 高压充电系统的主要部件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任务二 高压充电系统的测量</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任务三 不充电故障的诊断与排除</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项目四 低压充电系统故障诊断</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任务一 低压充电系统故障诊断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任务二 低压蓄电池报警灯点亮的故障诊断与排除</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项目五 动力电池系统故障诊断</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任务一 动力电池包结构识别与检查</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任务二 动力电池高压回路检测</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任务三 电动汽车无法上电故障的诊断与排除</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任务四 动力电池故障报警灯点亮故障的诊断与排除</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任务五 电动汽车续航里程短故障诊断与排除 </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项目六 驱动电机系统故障诊断</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任务一 驱动电机系统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任务二 驱动电机系统测试</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项目七 电动汽车空调系统故障诊断</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任务一 电动汽车空调系统的使用与操作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任务二 电动汽车空调绝缘故障的排除</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项目八 制动系统故障诊断</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任务一 电动真空助力系统组成及工作原理</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任务二 电动真空泵控制环节</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任务三 电动真空泵系统故障排除</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2．二维动画资源：至少包含以下22个教学内容</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电压、电阻、电流霍尔传感器的工作原理、电流霍尔传感器的结构、电气隔离、整车上电、新能源汽车的下电检测流程、DC-DC变换器的电路图控制原理、直流充电电路原理、等电位联结、电动真空泵控制电路、灯光系统电路原理、绝缘测试仪的使用、交流充电电路原理、漏电传感器的电路图控制原理、漏电传感器功用、制冷系统组成、霍尔传感器工作原理、DC-DC变换器电路原理、高压配电箱的电路图控制原理、车载充电机的电路图控制原理、可变电阻。</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3．三维仿真资源：至少包含以下10个教学内容</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霍尔式电流传感器结构、高压动力线束内部结构、新能源汽车高压连接器基本结构、高压电控总成组成、安全帽结构、高压继电器结构、卷绕式超级电容器组成、钳形万用表结构、绝缘测试仪结构、接地电阻仪结构。</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4.技能视频资源：至少包含以下9个教学内容</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故障灯判读、故障码读取和清除、Ready灯不亮仪表显示异常、Ready灯不亮低压供电不正常、维修前的作业准备、车辆防护、机舱检查、充电系统检查、低压蓄电池电压检查。</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5.功能要求：</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（1）可查找或删除教学资源，支持调用本地资源和平台内置课程资源；新建课件和编辑内置课件，都可自由选取插入平台中已存在的多媒体素材；</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（2）教师可预览课程教学内容包括：课程目录、教学课件、原理动画、三维仿真、教学视频等；</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（3）PPT需采用宽屏16:9的比例呈现，文字符合国家标准规范，输出格式为.pptx；</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（4）视频呈现流程需包括片头（含音效）、资源名称、技能目标、操作过程（左上角需具有固定的子标题）、片尾；</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（5）教学视频画质：采用高清格式，视频画面比例是16：9的，彩色视频素材每帧图像颜色均为真彩色，字幕使用符合国家标准的规范字；</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（6）提供实训指导书、操作手册等配套实训教学资源。</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w:t>
            </w:r>
            <w:r>
              <w:rPr>
                <w:rFonts w:hint="eastAsia" w:ascii="宋体" w:hAnsi="宋体" w:eastAsia="宋体" w:cs="宋体"/>
                <w:b/>
                <w:color w:val="auto"/>
                <w:kern w:val="0"/>
                <w:sz w:val="24"/>
                <w:szCs w:val="24"/>
                <w:lang w:bidi="ar"/>
              </w:rPr>
              <w:t>投标文件中新能源汽车检测与故障诊断教学系统</w:t>
            </w:r>
            <w:r>
              <w:rPr>
                <w:rFonts w:hint="eastAsia" w:ascii="宋体" w:hAnsi="宋体" w:eastAsia="宋体" w:cs="宋体"/>
                <w:b/>
                <w:color w:val="auto"/>
                <w:kern w:val="0"/>
                <w:sz w:val="24"/>
                <w:szCs w:val="24"/>
                <w:lang w:val="en-US" w:eastAsia="zh-CN" w:bidi="ar"/>
              </w:rPr>
              <w:t>类</w:t>
            </w:r>
            <w:r>
              <w:rPr>
                <w:rFonts w:hint="eastAsia" w:ascii="宋体" w:hAnsi="宋体" w:eastAsia="宋体" w:cs="宋体"/>
                <w:b/>
                <w:color w:val="auto"/>
                <w:kern w:val="0"/>
                <w:sz w:val="24"/>
                <w:szCs w:val="24"/>
                <w:lang w:bidi="ar"/>
              </w:rPr>
              <w:t>以及电控系统综合故障诊断教学类计算机软件著作权登记证书扫描件。</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1套</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color w:val="auto"/>
                <w:kern w:val="0"/>
                <w:sz w:val="24"/>
                <w:szCs w:val="24"/>
                <w:lang w:bidi="ar"/>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24</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新能源汽车维护保养资源包</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1.教学课件资源：至少包含以下32个教学任务</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项目一 新能源汽车维护保养准备</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任务一 电动汽车车辆作业前场地准备</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任务二 电动汽车维护保养工具使用</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项目二 新能源汽车新车检查交付</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任务一 电动汽车新车检查交付</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任务二 新车检测（PDI）</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项目三 新能源汽车高压部件绝缘检测</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任务一 高压部件认知</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任务二 高压部件绝缘检测</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任务三 DC/DC的检查与维护</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任务四 高压控制盒的检查与维护</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项目四 新能源汽车充电系统维护保养</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任务一 电动汽车充电系统认知</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任务二 充电系统基本检查和维护</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任务三 车载充电机及其维护</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项目五 新能源汽车动力电池系统维护保养</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任务一 动力电池系统的结构</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任务二 动力电池系统的工作原理</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任务三 动力电池系统外部检查与维护</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任务四 动力电池系统内部检查与维护</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项目六 新能源汽车冷却系统维护保养</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任务一 电动汽车冷却系统认知</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任务二 电动汽车冷却系统基本检查</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任务三 冷却液的更换</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项目七 新能源汽车底盘系统维护保养</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任务一 电动汽车底盘基本检查</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任务二 减速器油的更换</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任务三 电动汽车制动系统认知</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任务四 电动汽车制动系统基本检查</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任务五 制动液的更换</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任务六 电动助力转向系统认知</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任务七 电动助力转向系统基本检查</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项目八 新能源汽车车身电器设备维护保养</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任务一 电动汽车车身电器设备的认知</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任务二 车身电器设备维护保养</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任务三 风窗玻璃清洗系统维护保养</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项目九 新能源汽车空调系统维护保养</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任务一 空调制冷系统的结构组成及原理</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任务二 制冷系统的检查与维护</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任务三 PTC加热器的结构组成及原理</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任务四 制热系统的检查与维护</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2.二维动画资源：至少包含以下教学内容</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充电设备使用注意事项、专用高压维修工位、电动汽车感应式无线充电技术、电动汽车空调制热系统的工作原理、电动汽车空调制冷系统的工作原理、PTC系统工作原理、电动空调系统组成、电动压缩机结构、车辆在充电过程中禁止作业、电动汽车充电机类型—根据安装位置不同、电动汽车充电机类型—根据功能不同、电动汽车充电机类型—根据连接方式不同、电动汽车充电机类型—根据输入电源不同。</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3.三维仿真资源：至少包含以下13个教学内容</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慢充充电系统组成、交流充电口结构、快充充电口结构、无线充电系统结构、充电桩结构、电动压缩机结构、驱动电机结构、驱动电机控制器结构、减速器总成结构、电驱冷却系统结构、动力电池组件结构、DC-DC转换器结构、车载充电机结构、高压控制盒结构、VCU结构、旋钮式电子换挡器结构、制动踏板位置传感器结构、加速踏板位置传感器结构。</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4.技能视频资源：至少包含以下25个教学内容</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车辆防护、机舱检查、充电系统检查、低压蓄电池电压检查、转向系统检查、空调系统检查、动力电池检查、灯光系统检查、断开动力电池母线插头、仪表的检查、汽车底盘检查、制动系统检查、动力电池系统检查、动力总成系统检查、减速器油的更换、动力电池高压线束检测、充电口绝缘性测试、车载充电机绝缘性测试、电机三相线束测试、接地电阻测试、车载充电机的拆装、电机三相线束的拆装、冷却液的排放和加注、举升位置四动力总成系统检查、整车维护完工操作。</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5.功能要求</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（1）可查找或删除教学资源，支持调用本地资源和平台内置课程资源；新建课件和编辑内置课件，都可自由选取插入平台中已存在的多媒体素材；</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（2）教师可预览课程教学内容包括：课程目录、教学课件、原理动画、三维仿真、教学视频等；</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（3）PPT需采用宽屏16:9的比例呈现，文字符合国家标准规范，输出格式为.pptx；</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（4）视频呈现流程需包括片头（含音效）、资源名称、技能目标、操作过程（左上角需具有固定的子标题）、片尾；</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（5）教学视频画质：采用高清格式，视频画面比例是16：9的，彩色视频素材每帧图像颜色均为真彩色，字幕使用符合国家标准的规范字。</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6.提供实训指导书、操作手册等配套实训教学资源。</w:t>
            </w:r>
          </w:p>
          <w:p>
            <w:pPr>
              <w:widowControl/>
              <w:spacing w:line="360" w:lineRule="auto"/>
              <w:jc w:val="left"/>
              <w:textAlignment w:val="center"/>
              <w:rPr>
                <w:rFonts w:hint="eastAsia" w:ascii="宋体" w:hAnsi="宋体" w:eastAsia="宋体" w:cs="宋体"/>
                <w:color w:val="auto"/>
                <w:sz w:val="24"/>
                <w:szCs w:val="24"/>
                <w:lang w:bidi="ar"/>
              </w:rPr>
            </w:pPr>
            <w:r>
              <w:rPr>
                <w:rFonts w:hint="eastAsia" w:ascii="宋体" w:hAnsi="宋体" w:eastAsia="宋体" w:cs="宋体"/>
                <w:color w:val="auto"/>
                <w:kern w:val="0"/>
                <w:sz w:val="24"/>
                <w:szCs w:val="24"/>
                <w:lang w:bidi="ar"/>
              </w:rPr>
              <w:t>■7.</w:t>
            </w:r>
            <w:r>
              <w:rPr>
                <w:rFonts w:hint="eastAsia" w:ascii="宋体" w:hAnsi="宋体" w:eastAsia="宋体" w:cs="宋体"/>
                <w:b/>
                <w:bCs/>
                <w:color w:val="auto"/>
                <w:kern w:val="0"/>
                <w:sz w:val="24"/>
                <w:szCs w:val="24"/>
                <w:lang w:bidi="ar"/>
              </w:rPr>
              <w:t>投标文件中新能源汽车维护与动力蓄电池检测以及汽车维护与底盘拆装检修教学</w:t>
            </w:r>
            <w:r>
              <w:rPr>
                <w:rFonts w:hint="eastAsia" w:ascii="宋体" w:hAnsi="宋体" w:eastAsia="宋体" w:cs="宋体"/>
                <w:b/>
                <w:bCs/>
                <w:color w:val="auto"/>
                <w:kern w:val="0"/>
                <w:sz w:val="24"/>
                <w:szCs w:val="24"/>
                <w:lang w:val="en-US" w:eastAsia="zh-CN" w:bidi="ar"/>
              </w:rPr>
              <w:t>类</w:t>
            </w:r>
            <w:r>
              <w:rPr>
                <w:rFonts w:hint="eastAsia" w:ascii="宋体" w:hAnsi="宋体" w:eastAsia="宋体" w:cs="宋体"/>
                <w:b/>
                <w:bCs/>
                <w:color w:val="auto"/>
                <w:kern w:val="0"/>
                <w:sz w:val="24"/>
                <w:szCs w:val="24"/>
                <w:lang w:bidi="ar"/>
              </w:rPr>
              <w:t>计算机软件著作权登记证书扫描件。</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1套</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color w:val="auto"/>
                <w:kern w:val="0"/>
                <w:sz w:val="24"/>
                <w:szCs w:val="24"/>
                <w:lang w:bidi="ar"/>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25</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纯电动汽车动力电池及管理系统训练台（配套教学系统）</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一、纯电动汽车动力电池及管理系统训练台</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（一）产品要求</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1.产品需采用原车动力电池及管理系统器件，可真实的呈现该系统组成与各组件形态；</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2.设备断掉高压电后可进行各组成部件拆卸；</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3.动力电池包密封盖进行全解剖，解剖部位采用透明亚克力板进行密封装，可观察电池包内部高压配电组成件及电池电池管理器线路连接形式。</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4.产品测试工位的测试端子并联方式连接，各工位可对电池管理系统低压线路电信号进行测量，学员可借助万用表，示波器等设备对各测试点进行检测。如：电压信号，电阻信号、脉冲信号等。</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5.实训台检测面板丝印彩色电池管理与充配电系统电路原理图，检测面板采用亚克力材质；检测端子名称采用白色字体丝印，并标注与原理图上线路连接关系对应的数字。</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6.检测面板平铺，检测面板上丝印原车插接器端子排列图。</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7.需搭载实训台相配套的纯电动汽车动力电池及管理系统训练台智能教学系统对设备进行相关故障设置及清除。</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8.实训台配置≥43寸高清多媒体显示模块，分辨率≥1920*1080。</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9.实训台可通过CAN转USB设备对协议数据信息进行转换，实现控制模块数据传输。</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10.测试面板底部支撑箱体表面喷涂高附着力磨砂黑色烤漆。</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11.纯电动汽车动力电池及管理系统训练台需与纯电动汽车电驱动系统训练台、纯电动汽车电动空调系统训练台、纯电动汽车电控助力转向系统训练台、车身电气系统训练台通过低压线束及高压线缆实现信号数据的互联互动。</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12.实训台框架需采用铝型材，底部安装6个万向脚轮，脚轮带自锁装置，可以固定位置。</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（二）动力电池技术参数</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1.电池包总电压：≥396.8V；</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2.动力电池类型：磷酸铁锂电池；</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3.电池能量：≥48KWh。</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（三）实训任务：至少包含以下12项教学内容</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实训项目1认识电池管理系统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实训项目2动力电池均衡实训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实训项目3锂电池充放电特性</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实训项目4电池成组技术要求</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实训项目5电池子网CAN-L故障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实训项目6正极接触器控制故障</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实训项目7霍尔电流传感器性能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实训项目8高压互锁信号输出故障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实训项目9动力网CAN-H故障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实训项目10动力网CAN-L故障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实训项目11充配电总成结构认知</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实训项目12交直流充电系统控制分析</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二、纯电动汽车动力电池及管理系统训练台智能教学系统</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（一）动力电池及管理系统训练台智能教学系统</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1.智能教学系统安装在控制模块上，可通过HDMI高清线进行展现。</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2.智能教学系统具有查看视频资源、文本资源、彩色电气原理图等功能。</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3.彩色电器原理图可根据实训需求通过滑动鼠标滚轮进行放大和缩小，方便学员进行故障诊断与排除。</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4.视频资源分为内置资源和本地资源，理论模式状态下可播放可视化资源或查看文本资源。</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5.理论模式具有资源上传与删除功能，通过资源上传功能，教师可以自主上传视频类资源和文本资源等，或者删除自主上传的课程资源。</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6.视频播放技术采用高清播放平台，视频播放支持swf、MP4等多种格式，视频播放时可以全屏或暂停。</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7.文本资源支持word、excel、PDF、PPT等多种格式，文本资源支持离线查看。</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智能教学系统支持镜像投屏功能，支持有线投屏和无线投屏无缝切换；基于体验感知自动采取不同的传输策略，支持同网段下，教师可通过控制单台设备进行对应课件及视频的多屏幕投放授课，投放的视频和鼠标信息采用不同通道异步传输，具有更有的图像编解码算法，鼠标指针位置60帧/s，实现鼠标的精准定位，使得在有限的带宽网络内，各分屏显示器中所呈现的画面仍有较高的清晰度；连接成功后，将周围的移动设备与教室或者周围的多台多媒体设备连接起来</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w:t>
            </w:r>
            <w:r>
              <w:rPr>
                <w:rFonts w:hint="eastAsia" w:ascii="宋体" w:hAnsi="宋体" w:eastAsia="宋体" w:cs="宋体"/>
                <w:color w:val="auto"/>
                <w:kern w:val="0"/>
                <w:sz w:val="24"/>
                <w:szCs w:val="24"/>
                <w:lang w:bidi="ar"/>
              </w:rPr>
              <w:t>9.可通过CAN转USB设备连接控制模块,可在智能教学系统上可读取BMS电池包和充配电总成的实时动态数据流（</w:t>
            </w:r>
            <w:r>
              <w:rPr>
                <w:rFonts w:hint="eastAsia" w:ascii="宋体" w:hAnsi="宋体" w:eastAsia="宋体" w:cs="宋体"/>
                <w:b/>
                <w:color w:val="auto"/>
                <w:kern w:val="0"/>
                <w:sz w:val="24"/>
                <w:szCs w:val="24"/>
                <w:lang w:bidi="ar"/>
              </w:rPr>
              <w:t>投标文件中提供电池包数据流读取截图证明：</w:t>
            </w:r>
            <w:r>
              <w:rPr>
                <w:rFonts w:hint="eastAsia" w:ascii="宋体" w:hAnsi="宋体" w:eastAsia="宋体" w:cs="宋体"/>
                <w:color w:val="auto"/>
                <w:kern w:val="0"/>
                <w:sz w:val="24"/>
                <w:szCs w:val="24"/>
                <w:lang w:bidi="ar"/>
              </w:rPr>
              <w:t>至少包含满电次数、电池组当前总电压、电池组当前总电流、最大允许充电功率、充电次数、最大允许放电功率、累计充电电量、累计放电电量、累计充电电能、累计放电电能。</w:t>
            </w:r>
            <w:r>
              <w:rPr>
                <w:rFonts w:hint="eastAsia" w:ascii="宋体" w:hAnsi="宋体" w:eastAsia="宋体" w:cs="宋体"/>
                <w:b/>
                <w:color w:val="auto"/>
                <w:kern w:val="0"/>
                <w:sz w:val="24"/>
                <w:szCs w:val="24"/>
                <w:lang w:bidi="ar"/>
              </w:rPr>
              <w:t>投标文件中提供充配电总成数据流读取截图证明：</w:t>
            </w:r>
            <w:r>
              <w:rPr>
                <w:rFonts w:hint="eastAsia" w:ascii="宋体" w:hAnsi="宋体" w:eastAsia="宋体" w:cs="宋体"/>
                <w:color w:val="auto"/>
                <w:kern w:val="0"/>
                <w:sz w:val="24"/>
                <w:szCs w:val="24"/>
                <w:lang w:bidi="ar"/>
              </w:rPr>
              <w:t>至少包含：故障状态、交流侧电压、直流侧电压、直流侧电流、交流外充接地状态、交流互锁故障。）</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10.实训模式可对纯电动汽车动力电池管理实训台进行故障设置，故障设置完成以后，可利用仪器仪表在检测工位上进行数据检测，确定故障后，再故障恢复，设备正常运行。故障可设置一个，或同时设置多个。</w:t>
            </w:r>
          </w:p>
          <w:p>
            <w:pPr>
              <w:widowControl/>
              <w:spacing w:line="360" w:lineRule="auto"/>
              <w:jc w:val="left"/>
              <w:textAlignment w:val="center"/>
              <w:rPr>
                <w:rFonts w:hint="eastAsia" w:ascii="宋体" w:hAnsi="宋体" w:eastAsia="宋体" w:cs="宋体"/>
                <w:b/>
                <w:color w:val="auto"/>
                <w:kern w:val="0"/>
                <w:sz w:val="24"/>
                <w:szCs w:val="24"/>
                <w:lang w:bidi="ar"/>
              </w:rPr>
            </w:pPr>
            <w:r>
              <w:rPr>
                <w:rFonts w:hint="eastAsia" w:ascii="宋体" w:hAnsi="宋体" w:eastAsia="宋体" w:cs="宋体"/>
                <w:color w:val="auto"/>
                <w:kern w:val="0"/>
                <w:sz w:val="24"/>
                <w:szCs w:val="24"/>
                <w:lang w:bidi="ar"/>
              </w:rPr>
              <w:t>■11</w:t>
            </w:r>
            <w:r>
              <w:rPr>
                <w:rFonts w:hint="eastAsia" w:ascii="宋体" w:hAnsi="宋体" w:eastAsia="宋体" w:cs="宋体"/>
                <w:b/>
                <w:color w:val="auto"/>
                <w:kern w:val="0"/>
                <w:sz w:val="24"/>
                <w:szCs w:val="24"/>
                <w:lang w:bidi="ar"/>
              </w:rPr>
              <w:t>投标文件中提供纯电动汽车动力电池及管理系统训练台智能教学系统类计算机软件著作权登记证书扫描件。</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（二）动力电池系统装调与检测3D虚拟仿真软件</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检查单体电池：需“检查电池的外观，是否有鼓包、漏液的现象，判断电池是否合格”及“检查电池的电阻以及电压是否在正常范围内，判断电池是否合格”，电池内阻测试仪显示单体电池内阻及电压，将电池待检放置区的≥30个单体电池逐一检查后归类到合格电池放置区、不合格电池放置区。</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2.安装电池模组1防护板螺栓，从配件放置区选取螺栓，从工具放置区选取中号L型六角扳手，拧紧≥10个防护板螺栓；</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3.检查电池模组1的电压与电阻，使用万用表测量电压值，使用绝缘测试仪测量电阻值；</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4.安装采集模块，从配件放置区选取采集模块、螺栓，在组装平台放置采集模块，从工具放置区选取中号L型六角扳手，拧紧≥4个防护板螺栓；</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5.安装继电器，从配件放置区选取继电器，使用万用表进行测量，选取螺栓，在组装平台放置≥2个继电器，从工具放置区选取中号L型六角扳手，拧紧≥4个继电器螺栓；</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安装铜排，从配件放置区选取铜排、螺栓3种，在组装平台放置铜排，从工具放置区选取中号L型六角扳手，拧紧≥6个连接螺栓，从工具放置区选取小号螺丝刀，拧紧≥4个连接螺栓，从工具放置区选取中号L型六角扳手，拧紧≥2个连接螺栓；</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7.安装继电器与预充电阻，从配件放置区选取5个继电器及预充电阻，使用万用表进行测量，选取螺栓，在组装平台放置≥5个继电器及1个预充电阻，从工具放置区选取中号L型六角扳手，拧紧≥12个螺栓；</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8.安装电容，从配件放置区选取电容、螺栓，在组装平台放置电容，从工具放置区选取中号L型六角扳手，拧紧≥2个连接螺栓；</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9.连接外部高压线束与低压线束，从配件放置区选取高压线束，在组装平台连接高压线束，连接低压线束；</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10.安装维修开关顶部，从配件放置区选取维修开关顶部，在组装平台放置维修开关顶部，完成训练。</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（三）视频资源：至少包含以下11项教学内容</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1.充不了电 MP4</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2.充电信号检测 MP4</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3.纯电动汽车更换动力电池包 MP4</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4.单体电压过低故障处理 MP4</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5.动力电池包标定 MP4</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6.动力电池包不能充电故障处理 MP4</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7.动力电池包内阻测量 MP4</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8.动力电池电压低处理方法 MP4</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9.更换整车BMS电池管理模块 MP4</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10.预充上电 MP4</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11.高压电池包绝缘检测 MP4</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三、其它要求</w:t>
            </w:r>
          </w:p>
          <w:p>
            <w:pPr>
              <w:widowControl/>
              <w:spacing w:line="360" w:lineRule="auto"/>
              <w:jc w:val="left"/>
              <w:textAlignment w:val="center"/>
              <w:rPr>
                <w:rFonts w:hint="eastAsia" w:ascii="宋体" w:hAnsi="宋体" w:eastAsia="宋体" w:cs="宋体"/>
                <w:color w:val="auto"/>
                <w:sz w:val="24"/>
                <w:szCs w:val="24"/>
                <w:lang w:bidi="ar"/>
              </w:rPr>
            </w:pPr>
            <w:r>
              <w:rPr>
                <w:rFonts w:hint="eastAsia" w:ascii="宋体" w:hAnsi="宋体" w:eastAsia="宋体" w:cs="宋体"/>
                <w:color w:val="auto"/>
                <w:kern w:val="0"/>
                <w:sz w:val="24"/>
                <w:szCs w:val="24"/>
                <w:lang w:bidi="ar"/>
              </w:rPr>
              <w:t>提供实训指导书、操作手册等配套实训教学资源。</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1套</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26</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纯电动汽车电驱动系统训练台（配套教学系统）</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一、纯电动汽车电驱动系统训练台</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（一）配置要求</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1.产品需采用原车永磁交流同步电机，配套原车控制器，可实现动力系统传递过程的演示教学。</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2.实训台配置一键启动开关、电子驻车开关、油门踏板、刹车踏板、换挡模块、采用IPB集成制动控制系统总成，原车仪表等模块；</w:t>
            </w:r>
          </w:p>
          <w:p>
            <w:pPr>
              <w:widowControl/>
              <w:spacing w:line="360" w:lineRule="auto"/>
              <w:jc w:val="left"/>
              <w:textAlignment w:val="center"/>
              <w:rPr>
                <w:rFonts w:hint="eastAsia" w:ascii="宋体" w:hAnsi="宋体" w:eastAsia="宋体" w:cs="宋体"/>
                <w:strike/>
                <w:color w:val="auto"/>
                <w:kern w:val="0"/>
                <w:sz w:val="24"/>
                <w:szCs w:val="24"/>
                <w:lang w:bidi="ar"/>
              </w:rPr>
            </w:pPr>
            <w:r>
              <w:rPr>
                <w:rFonts w:hint="eastAsia" w:ascii="宋体" w:hAnsi="宋体" w:eastAsia="宋体" w:cs="宋体"/>
                <w:color w:val="auto"/>
                <w:kern w:val="0"/>
                <w:sz w:val="24"/>
                <w:szCs w:val="24"/>
                <w:lang w:bidi="ar"/>
              </w:rPr>
              <w:t>3.驱动轴车轮与后轴车轮间采用柔性皮带传动，驱动轮两侧安装透明亚克力防护装置；</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4.训练台配置独立冷却循环系统，循环系统由电子水泵、电机、散热器、水箱、电子风扇等组成，电子水泵和电子风扇采用直流12V电源驱动；</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产品测试工位采用真实插头图片安装测试端子并联方式连接，更贴近真实教学，各工位可对电池管理系统低压线路电信号进行测量，学员可借助万用表，示波器等设备对各测试点进行检测。如：电压信号，电阻信号、脉冲信号等；</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6.训练台检测面板丝印彩色电驱动系统电路原理图，检测面板采用亚克力材质；检测端子名称采用白色字体丝印，并标注与原理图上线路连接关系对应的数字；</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7.检测面板平铺，检测面板上丝印原车线束插接器端子排列图；</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8.需搭载与实训台相配套的纯电动汽车电驱动系统训练台智能教学系统对设备进行相关故障设置及清除；</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9.实训台需配置≥43寸高清多媒体显示模块，分辨率≥1920*1080；</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10.训练台框架需采用铝型材，底部安装6个万向脚轮，脚轮带自锁装置，可以固定位置；</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11.纯电动汽车电驱动系统训练台需与纯电动汽车动力电池及管理系统训练台、纯电动汽车电动空调系统训练台、纯电动汽车电控助力转向系统训练台、车身电气系统训练台通过低压线束及高压线缆实现互联互动。</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（二）动力总成技术参数</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1.电动机最大功率≥100KW；</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2.电动机最大扭矩≥180N.m；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3.驱动电机数：单电机。</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（三）实训任务：至少包含以下6项教学内容</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高压电驱动系统结构认知、永磁同步电机性能检测、电机控制器控制策略分析、驱动能量回收控制原理、热管理系统控制原理、传动系统结构组成。</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二、纯电动汽车电驱动系统训练台智能教学系统</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（一）电驱动系统训练台智能教学系统</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1.智能教学系统需安装在控制模块上，可通过HDMI高清线进行展现；</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2.智能教学系统具有查看视频资源、文本资源、彩色电气原理图等功能；</w:t>
            </w:r>
          </w:p>
          <w:p>
            <w:pPr>
              <w:widowControl/>
              <w:spacing w:line="360" w:lineRule="auto"/>
              <w:jc w:val="left"/>
              <w:textAlignment w:val="center"/>
              <w:rPr>
                <w:rFonts w:hint="eastAsia" w:ascii="宋体" w:hAnsi="宋体" w:eastAsia="宋体" w:cs="宋体"/>
                <w:strike/>
                <w:color w:val="auto"/>
                <w:kern w:val="0"/>
                <w:sz w:val="24"/>
                <w:szCs w:val="24"/>
                <w:lang w:bidi="ar"/>
              </w:rPr>
            </w:pPr>
            <w:r>
              <w:rPr>
                <w:rFonts w:hint="eastAsia" w:ascii="宋体" w:hAnsi="宋体" w:eastAsia="宋体" w:cs="宋体"/>
                <w:color w:val="auto"/>
                <w:kern w:val="0"/>
                <w:sz w:val="24"/>
                <w:szCs w:val="24"/>
                <w:lang w:bidi="ar"/>
              </w:rPr>
              <w:t>3.彩色电器原理图可根据实训需求通过滑动鼠标滚轮进行放大和缩小；</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4.视频资源分为内置资源和本地资源，理论模式状态下可播放可视化资源或查看文本资源；</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5.理论模式具有资源上传与删除功能，通过资源上传功能，教师可以自主上传视频类资源和文本资源等，或者删除自主上传的课程资源；</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6.视频播放技术采用高清播放平台，视频播放支持swf、MP4等多种格式，视频播放时可以全屏或暂停；</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7.文本资源支持word、excel、PDF、PPT等多种格式，文本资源支持离线查看；</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智能教学系统具有镜像投屏功能，支持有线投屏和无线投屏无缝切换；基于体验感知自动采取不同的传输策略，支持同网段下，教师可通过控制单台设备进行对应课件及视频的多屏幕投放授课，投放的视频和鼠标信息采用不同通道异步传输，具有更有的图像编解码算法，鼠标指针位置60帧/s，实现鼠标的精准定位，使得在有限的带宽网络内，各分屏显示器中所呈现的画面仍有较高的清晰度；连接成功后，将周围的移动设备与教室或者周围的多台多媒体设备连接起来；</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9.通过CAN转USB设备连接控制模块,可在智能教学系统上读取驱动电机的实时动态数据流。</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w:t>
            </w:r>
            <w:r>
              <w:rPr>
                <w:rFonts w:hint="eastAsia" w:ascii="宋体" w:hAnsi="宋体" w:eastAsia="宋体" w:cs="宋体"/>
                <w:b/>
                <w:color w:val="auto"/>
                <w:kern w:val="0"/>
                <w:sz w:val="24"/>
                <w:szCs w:val="24"/>
                <w:lang w:bidi="ar"/>
              </w:rPr>
              <w:t>投标文件中提供纯电动汽车电驱动系统训练台智能教学系统类计算机软件著作权登记证书扫描件。</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（二）新能源汽车电机虚拟测量仿真软件</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1.登录软件界面，包含：信号采集和波形显示、晶体管通断控制电机转动、电机启动与旋转、转子转速测量实验。</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2.信号采集和波形显示，打开信号发生器：电压范围可选择0-10V,频率范围可选择0-5MHZ，波形可选择正弦波、三角波、矩形波。点击示波器电源按钮，可显示当前信号的波形状态。</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3.晶体管通断控制电机转动，打开信号发生器，可通过改变信号发生器的电压、频率、波形，显示电机不同的运行状态。</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4.电机启动与旋转，将高压电池断电实验卡、逆变器实验卡和电机实验卡插入虚拟测量界面，连接各个系统的低压线束，点击“测试实验设置”，通过拖拽油门踏板可实现电机启动和加速。</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5.转子转速测量实验，里面包含同步电机和异步电机两种电机。按提示内容步骤操作；</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（1）线束连接（连接变频器-电源线，连接变频器-电机三相线束，连接变频器-刹车电阻线束）。</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（2）拉上电闸。</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（3）调节变频器旋钮为50HZ。</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（4）点击变频器运行按钮。</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（5）点击频闪测速仪开关按钮，可测量电机当前的转速。</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（三）视频/动画资源</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1.电机三相绕组检测 MP4；</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2.电机旋转变压器测量 MP4；</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3.真空助力工作原理 SWF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4.高压上电控制逻辑 SWF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5.不能上高压无法行驶 MP4；</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6.整车不能上“ok”电故障处理 MP4；</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7.整车能上“ok”电—但车辆不能行走故障处理（无故障码） MP4；</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8.电机更换 MP4；</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9.更换纯电动汽车变速箱 MP4；</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10.永磁同步电机爆炸图 SWF。</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三、其它要求</w:t>
            </w:r>
          </w:p>
          <w:p>
            <w:pPr>
              <w:widowControl/>
              <w:spacing w:line="360" w:lineRule="auto"/>
              <w:jc w:val="left"/>
              <w:textAlignment w:val="center"/>
              <w:rPr>
                <w:rFonts w:hint="eastAsia" w:ascii="宋体" w:hAnsi="宋体" w:eastAsia="宋体" w:cs="宋体"/>
                <w:color w:val="auto"/>
                <w:sz w:val="24"/>
                <w:szCs w:val="24"/>
                <w:lang w:bidi="ar"/>
              </w:rPr>
            </w:pPr>
            <w:r>
              <w:rPr>
                <w:rFonts w:hint="eastAsia" w:ascii="宋体" w:hAnsi="宋体" w:eastAsia="宋体" w:cs="宋体"/>
                <w:color w:val="auto"/>
                <w:kern w:val="0"/>
                <w:sz w:val="24"/>
                <w:szCs w:val="24"/>
                <w:lang w:bidi="ar"/>
              </w:rPr>
              <w:t>提供实训指导书、操作手册等配套实训教学资源。</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1套</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color w:val="auto"/>
                <w:kern w:val="0"/>
                <w:sz w:val="24"/>
                <w:szCs w:val="24"/>
                <w:lang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27</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纯电动汽车电动空调系统训练台（配套教学系统）</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一、纯电动汽车电动空调系统训练台</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（一）配置要求</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1.产品需采用原车完整的自动调节空调系统器件，可真实呈现该系统组成与各组件形态。</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2.设备断掉高压电后可进行各组成部件拆卸及各组成件的认知。</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产品测试工位采用真实插头图片安装测试端子并联方式连接，更贴近真实教学，各工位可对电池管理系统低压线路电信号进行测量，学员可借助万用表，示波器等设备对各测试点进行检测。如：电压信号，电阻信号、脉冲信号等。</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4.训练台检测面板丝印彩色空调系统电路原理图，检测面板采用亚克力材质；检测端子名称采用白色字体丝印，并标注与原理图上线路连接关系对应的数字。</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5.检测面板平铺，检测面板上丝印原车线束插接器端子排列图。</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6.需搭载与该实训台相配套的纯电动汽车电动空调系统训练台智能教学系统对设备进行相关故障设置及清除。</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7.实训台配置≥43寸高清多媒体显示模块，分辨率≥1920*1080。</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8.实训台需通过CAN转USB设备对协议数据信息进行转换，实现控制模块数据传输。</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9.测试面板底部支撑箱体表面喷涂高附着力磨砂黑色烤漆。</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纯电动汽车电动空调系统训练台需与纯电动汽车动力电池及管理系统训练台、纯电动汽车电驱动系统训练台、纯电动汽车电控助力转向系统训练台、车身电气系统训练台通过低压线束及高压线缆实现信号数据的互联互动。</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11.训练台框架需采用铝型材，底部安装4个万向脚轮，脚轮带自锁装置，可以固定位置。</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（二）实训任务：至少包含以下9项教学内容</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实训项目1认识电动空调系统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实训项目2空调制冷剂的加注与回收</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实训项目3空调控制器电源故障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实训项目4出风口模式循环电机控制故障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实训项目5内外循环电机控制故障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实训项目6鼓风机调速模块控制故障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实训项目7空调子网CAN-H故障</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实训项目8PTC加热系统控制原理分析</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实训项目9电动压缩机控制原理及检修</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二、纯电动汽车电动空调系统训练台智能教学系统</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（一）电动空调系统训练台智能教学系统</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1.智能教学系统安装在控制模块上，可通过HDMI高清线展现。</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2.智能教学系统具有查看视频资源、文本资源、彩色电气原理图等功能。</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3.彩色电器原理图可根据实训需求通过滑动鼠标滚轮进行放大和缩小，方便学员进行故障诊断与排除。</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4.视频资源分为内置资源和本地资源，理论模式状态下可播放可视化资源或查看文本资源。</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5.理论模式具有资源上传与删除功能，通过资源上传功能，教师可以自主上传视频类资源和文本资源等，或者删除自主上传的课程资源。</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6.视频播放技术采用高清播放平台，视频播放支持swf、MP4等多种格式，视频播放时可以全屏或暂停。</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7.文本资源支持word、excel、PDF、PPT等多种格式，文本资源支持离线查看。</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智能教学系统具有镜像投屏功能，支持有线投屏和无线投屏无缝切换；基于体验感知自动采取不同的传输策略，支持同网段下，教师可通过控制单台设备进行对应课件及视频的多屏幕投放授课，投放的视频和鼠标信息采用不同通道异步传输，具有更有的图像编解码算法，鼠标指针位置60帧/s，实现鼠标的精准定位，使得在有限的带宽网络内，各分屏显示器中所呈现的画面仍有较高的清晰度；连接成功后，将周围的移动设备与教室或者周围的多台多媒体设备连接起来。</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实训模式可对纯电动汽车电动空调系统实训台进行故障设置与恢复。故障设置完成以后，可利用仪器仪表在检测工位上进行数据检测，确定故障后，再故障恢复，设备正常运行。故障可设置一个，或同时设置多个。</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w:t>
            </w:r>
            <w:r>
              <w:rPr>
                <w:rFonts w:hint="eastAsia" w:ascii="宋体" w:hAnsi="宋体" w:eastAsia="宋体" w:cs="宋体"/>
                <w:b/>
                <w:color w:val="auto"/>
                <w:kern w:val="0"/>
                <w:sz w:val="24"/>
                <w:szCs w:val="24"/>
                <w:lang w:bidi="ar"/>
              </w:rPr>
              <w:t>投标文件中提供纯电动汽车电动空调系统训练台智能教学系统类计算机软件著作权登记证书扫描件。</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（二）视频/动画资源</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1.电子膨胀阀检测 MP4</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2.空调不能制热故障处理 MP4</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3.空调控制模块检测 MP4</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4.空调制冷剂加注 MP4</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5.更换电动压缩机 MP4</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6.空调不能制冷故障处理 MP4</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三、其它要求</w:t>
            </w:r>
          </w:p>
          <w:p>
            <w:pPr>
              <w:widowControl/>
              <w:spacing w:line="360" w:lineRule="auto"/>
              <w:jc w:val="left"/>
              <w:textAlignment w:val="center"/>
              <w:rPr>
                <w:rFonts w:hint="eastAsia" w:ascii="宋体" w:hAnsi="宋体" w:eastAsia="宋体" w:cs="宋体"/>
                <w:color w:val="auto"/>
                <w:sz w:val="24"/>
                <w:szCs w:val="24"/>
                <w:lang w:bidi="ar"/>
              </w:rPr>
            </w:pPr>
            <w:r>
              <w:rPr>
                <w:rFonts w:hint="eastAsia" w:ascii="宋体" w:hAnsi="宋体" w:eastAsia="宋体" w:cs="宋体"/>
                <w:color w:val="auto"/>
                <w:kern w:val="0"/>
                <w:sz w:val="24"/>
                <w:szCs w:val="24"/>
                <w:lang w:bidi="ar"/>
              </w:rPr>
              <w:t>提供实训指导书、操作手册等配套实训教学资源。</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1套</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28</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纯电动汽车电控助力转向系统训练台（配套教学系统）</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一、纯电动汽车电控助力转向系统训练台</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（一）配置要求</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1.产品需采用原车器件，可真实的呈现该系统组成与各组件形态。</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2.设备断掉高压电后可进行各组成部件拆卸以及各组成件的认知。</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产品测试工位采用真实插头图片安装测试端子并联方式连接，更贴近真实教学，各工位可对电池管理系统低压线路电信号进行测量，学员可借助万用表，示波器等设备对各测试点进行检测。如：电压信号，电阻信号、脉冲信号等。</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4.实训台检测面板丝印彩色转向系统电路原理图，检测面板采用亚克力材质；检测端子名称采用白色字体丝印，并标注与原理图上线路连接关系对应的数字。</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5.检测面板平铺，检测面板上丝印原车线束插接器端子排列图。</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6.需搭载与该实训台相配套的纯电动汽车电控助力转向系统训练台智能教学系统对设备进行相关故障设置及清除。</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7.实训台配置≥43寸高清多媒体显示模块，分辨率≥1920*1080。</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8.实训台需通过CAN转USB设备对协议数据信息进行转换，实现控制模块数据传输。</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9.测试面板底部支撑箱体表面喷涂高附着力磨砂黑色烤漆。</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纯电动汽车电控助力转向系统训练台需与纯电动汽车动力电池及管理系统训练台、纯电动汽车电驱动系统训练台、纯电动汽车电动空调系统训练台、车身电气系统训练台通过低压线束及高压线缆实现信号数据的互联互动。</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11.训练台框架需采用铝型材，底部安装4个万向脚轮，脚轮带自锁装置，可以固定位置。</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（二）实训任务：至少包含以下5项教学内容</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实训项目1电动助力转向系统的功能与原理</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实训项目2电动助力转向系统的信号测量</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实训项目3转向动力网CAN线系统检修</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实训项目4扭力传感器信号检测</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实训项目5转向电机性能检测</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二、纯电动汽车电控助力转向系统训练台智能教学系统</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（一）电控助力转向系统训练台智能教学系统</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1.智能教学系统需安装在控制模块上，可通过HDMI高清线展现。</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2.智能教学系统具有查看视频资源、文本资源、彩色电气原理图等功能。</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3.彩色电器原理图可根据实训需求通过滑动鼠标滚轮进行放大和缩小，方便学员进行故障诊断与排除。</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4.视频资源分为内置资源和本地资源，理论模式状态下可播放可视化资源或查看文本资源。。</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5.理论模式具有资源上传与删除功能，通过资源上传功能，教师可以自主上传视频类资源和文本资源等，或者删除自主上传的课程资源。</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6.视频播放技术采用高清播放平台，视频播放支持swf、MP4等多种格式，视频播放时可以全屏或暂停。</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7.文本资源支持word、excel、PDF、PPT等多种格式，文本资源支持离线查看。</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智能教学系统具有镜像投屏功能，支持有线投屏和无线投屏无缝切换；基于体验感知自动采取不同的传输策略，支持同网段下，教师可通过控制单台设备进行对应课件及视频的多屏幕投放授课，投放的视频和鼠标信息采用不同通道异步传输，具有更有的图像编解码算法，鼠标指针位置60帧/s，实现鼠标的精准定位，使得在有限的带宽网络内，各分屏显示器中所呈现的画面仍有较高的清晰度；连接成功后，将周围的移动设备与教室或者周围的多台多媒体设备连接起来。</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实训模式可对纯电动汽车电动转向系统实训台进行故障设置与恢复。故障设置完成以后，可利用仪器仪表在检测工位上进行数据检测，确定故障后，再故障恢复，设备正常运行。故障可设置一个，或同时设置多个。</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10.配套电动转向助力系统Unity 3D教学资源，动画可完整展现车辆轮廓，并配有车辆转向总成各重要组成部件总成标识，包含：（转向机总成、减震、转向管柱总成、转向信号开关总成、转向盘总成等）标识数量不少于5个，可通过点击鼠标右键对车辆模型进行旋转，同时可通过滚动鼠标滚轮进行部件的局部放大与缩小。</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●11.</w:t>
            </w:r>
            <w:r>
              <w:rPr>
                <w:rFonts w:hint="eastAsia" w:ascii="宋体" w:hAnsi="宋体" w:eastAsia="宋体" w:cs="宋体"/>
                <w:b/>
                <w:color w:val="auto"/>
                <w:kern w:val="0"/>
                <w:sz w:val="24"/>
                <w:szCs w:val="24"/>
                <w:lang w:bidi="ar"/>
              </w:rPr>
              <w:t>投标文件中提供纯电动汽车电控助力转向系统训练台智能教学系统类计算机软件著作权登记证书扫描件。</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（二）视频/动画资源</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1.电动助力转向系统信号测量 MP4；</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2.真空助力泵检修 MP4；</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3.真空助力系统检修 MP4；</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4.制动真空助力 SWF；</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5.转向电机检测1 MP4；</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6.转向电机检测2 MP4。</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三、其它要求</w:t>
            </w:r>
          </w:p>
          <w:p>
            <w:pPr>
              <w:widowControl/>
              <w:spacing w:line="360" w:lineRule="auto"/>
              <w:jc w:val="left"/>
              <w:textAlignment w:val="center"/>
              <w:rPr>
                <w:rFonts w:hint="eastAsia" w:ascii="宋体" w:hAnsi="宋体" w:eastAsia="宋体" w:cs="宋体"/>
                <w:color w:val="auto"/>
                <w:sz w:val="24"/>
                <w:szCs w:val="24"/>
                <w:lang w:bidi="ar"/>
              </w:rPr>
            </w:pPr>
            <w:r>
              <w:rPr>
                <w:rFonts w:hint="eastAsia" w:ascii="宋体" w:hAnsi="宋体" w:eastAsia="宋体" w:cs="宋体"/>
                <w:color w:val="auto"/>
                <w:kern w:val="0"/>
                <w:sz w:val="24"/>
                <w:szCs w:val="24"/>
                <w:lang w:bidi="ar"/>
              </w:rPr>
              <w:t>提供实训指导书、操作手册等配套实训教学资源。</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1套</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color w:val="auto"/>
                <w:kern w:val="0"/>
                <w:sz w:val="24"/>
                <w:szCs w:val="24"/>
                <w:lang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29</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车身电气系统训练台</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一、配置要求</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1.产品需由纯电动汽车原车解剖车身及车身电器系统组成，对原车前后舱盖，前后左右门板进行解剖，真实展示车身夹层内部结构，并在解剖面上涂抹防护漆。</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2.玻璃升降系统、灯光系统、车门中控系统等电器结构完整，12V低压辅助电器系统可正常工作。</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3.实训台底部安装万向脚轮，脚轮带自锁装置，可以固定位置。</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实训台需与纯电动汽车动力电池及管理系统训练台、纯电动汽车电驱动系统训练台、纯电动汽车电动空调系统训练台、纯电动汽车电控助力转向系统训练台通过低压线束、高压线缆进行连接，实现信号数据互联互通。</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二、实训任务：至少包含以下4项教学内容</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实训项目1中控门锁信号接受及控制检测</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实训项目2车辆灯光系统控制及检测</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实训项目3车辆雨刮系统拆装与更换</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实训项目4车窗玻璃升降原理及检测</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三、其它要求</w:t>
            </w:r>
          </w:p>
          <w:p>
            <w:pPr>
              <w:widowControl/>
              <w:spacing w:line="360" w:lineRule="auto"/>
              <w:jc w:val="left"/>
              <w:textAlignment w:val="center"/>
              <w:rPr>
                <w:rFonts w:hint="eastAsia" w:ascii="宋体" w:hAnsi="宋体" w:eastAsia="宋体" w:cs="宋体"/>
                <w:color w:val="auto"/>
                <w:sz w:val="24"/>
                <w:szCs w:val="24"/>
                <w:lang w:bidi="ar"/>
              </w:rPr>
            </w:pPr>
            <w:r>
              <w:rPr>
                <w:rFonts w:hint="eastAsia" w:ascii="宋体" w:hAnsi="宋体" w:eastAsia="宋体" w:cs="宋体"/>
                <w:color w:val="auto"/>
                <w:kern w:val="0"/>
                <w:sz w:val="24"/>
                <w:szCs w:val="24"/>
                <w:lang w:bidi="ar"/>
              </w:rPr>
              <w:t>提供实训指导书、操作手册等配套实训教学资源。</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1套</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30</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移动可视化实训系统</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一、可视化实训教学推车：</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1.一体化教学推车集拍摄万向臂、支撑杆、机柜箱体、移动底座于一体；</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2.一体化推车配备多功能万向臂，转臂可折叠收缩，连接线缆隐藏在转臂内部，可水平360度旋转，二节转臂调节，可多方位转动调节；</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3.万向臂长度≥1100mm；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4.万向臂支持高清摄像机的安装，通过调整万向臂角度，实现细节的移动拍摄；</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5.推车高度要求≥1850mm；</w:t>
            </w:r>
          </w:p>
          <w:p>
            <w:pPr>
              <w:widowControl/>
              <w:spacing w:line="360" w:lineRule="auto"/>
              <w:jc w:val="left"/>
              <w:textAlignment w:val="center"/>
              <w:rPr>
                <w:rFonts w:hint="eastAsia" w:ascii="宋体" w:hAnsi="宋体" w:eastAsia="宋体" w:cs="宋体"/>
                <w:b/>
                <w:color w:val="auto"/>
                <w:kern w:val="0"/>
                <w:sz w:val="24"/>
                <w:szCs w:val="24"/>
                <w:lang w:bidi="ar"/>
              </w:rPr>
            </w:pPr>
            <w:r>
              <w:rPr>
                <w:rFonts w:hint="eastAsia" w:ascii="宋体" w:hAnsi="宋体" w:eastAsia="宋体" w:cs="宋体"/>
                <w:color w:val="auto"/>
                <w:kern w:val="0"/>
                <w:sz w:val="24"/>
                <w:szCs w:val="24"/>
                <w:lang w:bidi="ar"/>
              </w:rPr>
              <w:t>6.机柜箱体部分宽度≤450mm，高度≤590mm，深度≤450mm；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7.一体化推车支撑杆配备天线端子安装模块，支持配备≥2组无线收发天线，实现无线信号的传输；</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8.一体化推车箱体配备电源控制开关，无需打开机柜，外部可一键控制设备电源开关；</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9.一体化推车箱体前面板配置有显示屏，可显示电池容量与电压；</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■10.一体化推车箱体配备≥1组音频输入接口，并带有音量调节旋钮，可调音量，配备2x160W功放板，为方便拾音需配备无线麦克风，且麦克风具有切换摄像机画面的功能；</w:t>
            </w:r>
            <w:r>
              <w:rPr>
                <w:rFonts w:hint="eastAsia" w:ascii="宋体" w:hAnsi="宋体" w:eastAsia="宋体" w:cs="宋体"/>
                <w:b/>
                <w:color w:val="auto"/>
                <w:kern w:val="0"/>
                <w:sz w:val="24"/>
                <w:szCs w:val="24"/>
                <w:lang w:bidi="ar"/>
              </w:rPr>
              <w:t>（投标文件中提供第三方检测机构出具的带有</w:t>
            </w:r>
            <w:r>
              <w:rPr>
                <w:rFonts w:ascii="宋体" w:hAnsi="宋体" w:eastAsia="宋体" w:cs="宋体"/>
                <w:b/>
                <w:color w:val="auto"/>
                <w:kern w:val="0"/>
                <w:sz w:val="24"/>
                <w:szCs w:val="24"/>
                <w:lang w:bidi="ar"/>
              </w:rPr>
              <w:t>CMA或CNAS标志</w:t>
            </w:r>
            <w:r>
              <w:rPr>
                <w:rFonts w:hint="eastAsia" w:ascii="宋体" w:hAnsi="宋体" w:eastAsia="宋体" w:cs="宋体"/>
                <w:b/>
                <w:color w:val="auto"/>
                <w:kern w:val="0"/>
                <w:sz w:val="24"/>
                <w:szCs w:val="24"/>
                <w:lang w:bidi="ar"/>
              </w:rPr>
              <w:t>的测试报告扫描件）</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11.一体化推车配备有置物托盘，并且内置抽屉，方便教学器材的收纳整理；</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12.推车底座配备≥4组移动脚轮，脚轮自带防滑刹车；</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13.推车机柜箱体配备充电插头，具有自动收回功能，插头可自动收回至机柜箱，实现便捷充电；</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14.推车机柜箱体内部支持设备的固定安装，防止推车移动时设备晃动。</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15.移动供电模块；</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16.含网络系统，无线AP以及交换机等设备；</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17.无线发送模块，支持分辨率：≥1920×1080P；</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18.无线接收模块，支持HDMI-A接口。</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二、万向摇臂摄像机：</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1.信号系统：1080p60, 1080p50, 1800i60, 1080i50, 1080p30, 1080p25, 720p60, 720p50</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2.传感器：1/2.8英寸, 有效像素：≥207万；</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3.扫描方式：逐行；</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4.镜头：≥12倍光学变倍, f3.5mm - 42.3mm, F1.8 - F2.8；</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5.最低照度：0.5 Lux @ (F1.8, AGC ON)；</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6.快门：1/30s - 1/10000s；</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7.白平衡：自动，室内，室外，一键式，手动，指定色温；</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8.网络接口：1路, RJ45:10M / 100M 自适应以太网口；电源接口：DC IN 12V；</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三、固定式全景摄像机</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（一）硬件部分</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1.传感器类型：1/2.7英寸、≥207万有效像素 CMOS 传感器；</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2.最大图像尺寸：≥1920 x 1080 （1080P）；</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3.≥12倍光学变焦，≥16倍数字变焦；</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4.视频输出接口：HDMI接口，HD-SDI接口，CVBS接口；</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5.水平视场角：≥72°；</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6.预置位数量：≥245；</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7.最低照度：0.5 Lux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8.通讯接口：RS-232，RS485；</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9.信噪比：≥55dB；</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10.支持1080P@30 IP网络编码流输出。</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（二）软件部分</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1.摄像机管理软件采用B/S架构，支持通用浏览器直接访问进行管理；</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2.支持摄像机画面的实时预览和调试；</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3.支持多码流输出配置，不同码流独立设置调节，包括编码协议、分辨率、码率、帧率等；</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4.支持网络参数设置与修改，支持一键恢复默认参数；</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5.支持曝光模式设置功能，包括自动、手动；</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6.支持抗闪烁频率、动态范围、光圈、快门参数设置；</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7.支持自动白平衡设置功能，红、蓝增益可调；</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8.支持噪声抑制设置功能，支持2D、3D降噪；</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9.支持摄像机图像质量调节功能，包括亮度、对比度、色调、饱和度、锐度；</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10.支持摄像机控制功能，包括云台控制、预置位设置与调用、焦距调节和云台运动、变焦速度调节等。</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四、触摸式媒体中心主机</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（一）硬件部分</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1.触摸控制屏配备≥15.6寸触摸屏，集高清音视频处理、触摸控制、高清显示功能于一体，集成度高、稳定性强；</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2.媒体中心主机配备≥1组RJ45接口，≥1组HDMI接口，≥1组音频输入接口，1组音频输出接口，≥1组RS232接口；</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3.媒体中心主机支持≥2路视频信号输入，无需繁杂的布线即可实现摄像机的移动拍摄信号处理；</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4.触摸控制屏内置≥480G固态硬盘，可实现高清视频的录制存储；</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 系统具备高清音视频处理功能，视频编码采用H.264 High Profile，音频编码采用AAC；</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6.系统配备高清音视频直播模块，支持流媒体直播，支持5G直播，采用标准RTMP直播推送，兼容主流直播云平台；</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7.支持高清视频点播功能，录制的视频可进行在线点播观看；</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8.支持日志管理，包括系统日志、同步日志管理；</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9.支持在线主机控制管理，包括待机以及重启；</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10.支持账号密码管理；</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（二）软件部分</w:t>
            </w:r>
          </w:p>
          <w:p>
            <w:pPr>
              <w:widowControl/>
              <w:spacing w:line="360" w:lineRule="auto"/>
              <w:jc w:val="left"/>
              <w:textAlignment w:val="center"/>
              <w:rPr>
                <w:rFonts w:hint="eastAsia" w:ascii="宋体" w:hAnsi="宋体" w:eastAsia="宋体" w:cs="宋体"/>
                <w:b/>
                <w:color w:val="auto"/>
                <w:kern w:val="0"/>
                <w:sz w:val="24"/>
                <w:szCs w:val="24"/>
                <w:lang w:bidi="ar"/>
              </w:rPr>
            </w:pPr>
            <w:r>
              <w:rPr>
                <w:rFonts w:hint="eastAsia" w:ascii="宋体" w:hAnsi="宋体" w:eastAsia="宋体" w:cs="宋体"/>
                <w:color w:val="auto"/>
                <w:kern w:val="0"/>
                <w:sz w:val="24"/>
                <w:szCs w:val="24"/>
                <w:lang w:bidi="ar"/>
              </w:rPr>
              <w:t>1.多种格式同步录制功能：同步录制支持不低于5种格式的视频文件同步生成（MP4/FLV/TS/MOV/MKV），以适应不同平台及场合的应用要求；</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2.支持视频水印台标添加，可自由设置视频画面中的水印位置、水印大小、透明度；</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3.支持视频标题添加，支持标题的内容、字体、大小、颜色、透明度设置；</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4.支持视频画面中的敏感信息保护，可实现视频画面中的敏感信息遮挡处理；</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单流多流文件的同步录制功能：系统在录制PGM导播合成画面的同时，支持多路全高清视频的保存用于后期精编，即教师全景、教师特写、学生全景、学生特写、教学多媒体计算机信号视频的同时录制并同时独立保存；</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6.视频采用H.264 High Profile编码方式，音频采用AAC编码方式；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7.系统支持视频直播，节目点播；</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8.录播主机支持智能音频处理模块支持在线便捷调试，通过浏览器访问录播主机即可进行参数设置，实现远程在线音频参数调试，为适应教室多种场景音频的应用需求，应支持至少6种音频配置方案保存调用；</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9.主机支持图形化的网页在线音频动态监测，可监看本地课堂每个音频通道的实时音量跳动变化；</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10.支持实时查看主机CPU使用率、系统内存使用率、硬盘使用率、硬盘总容量以及剩余空间；</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11.支持主机网络状态的实时统计，可查看当前录播主机直播带宽总占用，通过查看网络带宽占用动态曲线图，用户可以灵活调节视频直播码率，从而实现最合理的直播网络负荷设置；</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12.系统支持无线视频源的授权扩展接入，可对该信号进行实时直播及录制；</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13.系统支持对视频文件进行搜索、下载、删除，支持对意外中断录制的视频文件进行回收。</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五、教师示范系统软件</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1.支持实训示范操作画面的实时观看，支持万向支架拍摄画面的展示；</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2.支持在视频画面全屏的同时，进行视频画面的选择切换；</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3.支持教学示范操作片段的实时点击录制，录制完成后，马上可以在当前界面进行点播，实现示范操作的教学讲解，并方便地多次回看；</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4.系统支持图像点击跟踪功能，无需登陆后台网页，教师可在触摸屏上直接进行点击操作；</w:t>
            </w:r>
          </w:p>
          <w:p>
            <w:pPr>
              <w:widowControl/>
              <w:spacing w:line="360" w:lineRule="auto"/>
              <w:jc w:val="left"/>
              <w:textAlignment w:val="center"/>
              <w:rPr>
                <w:rFonts w:hint="eastAsia" w:ascii="宋体" w:hAnsi="宋体" w:eastAsia="宋体" w:cs="宋体"/>
                <w:b/>
                <w:color w:val="auto"/>
                <w:kern w:val="0"/>
                <w:sz w:val="24"/>
                <w:szCs w:val="24"/>
                <w:lang w:bidi="ar"/>
              </w:rPr>
            </w:pPr>
            <w:r>
              <w:rPr>
                <w:rFonts w:hint="eastAsia" w:ascii="宋体" w:hAnsi="宋体" w:eastAsia="宋体" w:cs="宋体"/>
                <w:color w:val="auto"/>
                <w:kern w:val="0"/>
                <w:sz w:val="24"/>
                <w:szCs w:val="24"/>
                <w:lang w:bidi="ar"/>
              </w:rPr>
              <w:t>■5.支持在触摸屏上直接点击图像进行画面跟踪，针对需要讲解的画面部分，教师直接在触摸屏上进行触控点击，摄像机能自动进行云台转动，对点击到的画面部分进行拍摄；</w:t>
            </w:r>
            <w:r>
              <w:rPr>
                <w:rFonts w:hint="eastAsia" w:ascii="宋体" w:hAnsi="宋体" w:eastAsia="宋体" w:cs="宋体"/>
                <w:b/>
                <w:color w:val="auto"/>
                <w:kern w:val="0"/>
                <w:sz w:val="24"/>
                <w:szCs w:val="24"/>
                <w:lang w:bidi="ar"/>
              </w:rPr>
              <w:t>（投标文件中提供第三方检测机构出具的带有</w:t>
            </w:r>
            <w:r>
              <w:rPr>
                <w:rFonts w:ascii="宋体" w:hAnsi="宋体" w:eastAsia="宋体" w:cs="宋体"/>
                <w:b/>
                <w:color w:val="auto"/>
                <w:kern w:val="0"/>
                <w:sz w:val="24"/>
                <w:szCs w:val="24"/>
                <w:lang w:bidi="ar"/>
              </w:rPr>
              <w:t>CMA或CNAS标志的测试报告扫描件）</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6.支持无线摄像机的云台控制；</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7.支持不同通道摄像机的控制，切换为当前摄像机画面时，自动切换控制通道；</w:t>
            </w:r>
          </w:p>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■8.</w:t>
            </w:r>
            <w:r>
              <w:rPr>
                <w:rFonts w:hint="eastAsia"/>
                <w:color w:val="auto"/>
              </w:rPr>
              <w:t xml:space="preserve"> </w:t>
            </w:r>
            <w:r>
              <w:rPr>
                <w:rFonts w:hint="eastAsia" w:ascii="宋体" w:hAnsi="宋体" w:eastAsia="宋体" w:cs="宋体"/>
                <w:b/>
                <w:color w:val="auto"/>
                <w:kern w:val="0"/>
                <w:sz w:val="24"/>
                <w:szCs w:val="24"/>
                <w:lang w:bidi="ar"/>
              </w:rPr>
              <w:t>投标文件中提供所投系统教师示范系统</w:t>
            </w:r>
            <w:r>
              <w:rPr>
                <w:rFonts w:hint="eastAsia" w:ascii="宋体" w:hAnsi="宋体" w:eastAsia="宋体" w:cs="宋体"/>
                <w:b/>
                <w:color w:val="auto"/>
                <w:kern w:val="0"/>
                <w:sz w:val="24"/>
                <w:szCs w:val="24"/>
                <w:lang w:val="en-US" w:eastAsia="zh-CN" w:bidi="ar"/>
              </w:rPr>
              <w:t>类</w:t>
            </w:r>
            <w:r>
              <w:rPr>
                <w:rFonts w:hint="eastAsia" w:ascii="宋体" w:hAnsi="宋体" w:eastAsia="宋体" w:cs="宋体"/>
                <w:b/>
                <w:color w:val="auto"/>
                <w:kern w:val="0"/>
                <w:sz w:val="24"/>
                <w:szCs w:val="24"/>
                <w:lang w:bidi="ar"/>
              </w:rPr>
              <w:t>以及录播系统软件类计算机软件著作权登记证书扫描件。</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2套</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color w:val="auto"/>
                <w:kern w:val="0"/>
                <w:sz w:val="24"/>
                <w:szCs w:val="24"/>
                <w:lang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31</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▲电池装调与性能测试平台（配套教学系统）</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一、电池装调与性能测试平台</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（一）配置要求：</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1.实训台整体框架需采用铝型材，台面铺设冷轧板材质台面，冷轧板采用烤漆工艺；</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实训台主要元器件需包含电池包、电池管理系统模块、电池采集系统模块、充电模块、放电控制模块等，各模块平铺安装与台面上，电池包采用电木板承载，表面采用透明亚克力封装，可直观观察电池包成组方式；</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3.实训台侧面需安装漏电保护开关，以保证设备用电安全；同时配置智能教学系统，便于教学；</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4.台架底部需安装有四个万向脚轮，可支撑台架自由移动锁止。</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（二）实训任务：至少包含以下6个教学内容</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1.单体电池分拣分容</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2.电池PACK成组方式</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3.电池pack结构以及连接方式</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4.电池pack充放电逻辑</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5.电池管理系统以及电池采集器的工作原理</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6.电池管理系统标定和调试</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（三）产品规格：</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1.外形尺寸：长×宽×高≥1200*800*900（mm）；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2.材质：铝型材+冷轧板；</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3.质量：≥50Kg。</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二、电池装调与性能测试平台智能教学系统</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1.电池装调与性能测试平台智能教学系统安装在电池装调与性能测试平台的交互终端上，通过BMS通信协议实现实训台数据实时上传至交互终端，图形化显示电池系统的当前状态；</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2.系统分为理论、实训、调试界面框架。</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3.点击软件界面“理论”按钮弹出教学系统内置的课程资源（ppt、pdf、flash、3D、精品微课等）；</w:t>
            </w:r>
          </w:p>
          <w:p>
            <w:pPr>
              <w:widowControl/>
              <w:spacing w:line="360" w:lineRule="auto"/>
              <w:jc w:val="left"/>
              <w:textAlignment w:val="center"/>
              <w:rPr>
                <w:rFonts w:hint="eastAsia" w:ascii="宋体" w:hAnsi="宋体" w:eastAsia="宋体" w:cs="宋体"/>
                <w:b/>
                <w:color w:val="auto"/>
                <w:kern w:val="0"/>
                <w:sz w:val="24"/>
                <w:szCs w:val="24"/>
                <w:lang w:bidi="ar"/>
              </w:rPr>
            </w:pPr>
            <w:r>
              <w:rPr>
                <w:rFonts w:hint="eastAsia" w:ascii="宋体" w:hAnsi="宋体" w:eastAsia="宋体" w:cs="宋体"/>
                <w:color w:val="auto"/>
                <w:sz w:val="24"/>
                <w:szCs w:val="24"/>
              </w:rPr>
              <w:t>●</w:t>
            </w:r>
            <w:r>
              <w:rPr>
                <w:rFonts w:hint="eastAsia" w:ascii="宋体" w:hAnsi="宋体" w:eastAsia="宋体" w:cs="宋体"/>
                <w:color w:val="auto"/>
                <w:kern w:val="0"/>
                <w:sz w:val="24"/>
                <w:szCs w:val="24"/>
                <w:lang w:bidi="ar"/>
              </w:rPr>
              <w:t>4.点击“实训”按钮界面实时显示20节单体电池的电压、温度以及最高、最低单体的电压和温度数据；同时通过点击充/放电按钮进行实训台的充/放电实训；</w:t>
            </w:r>
            <w:r>
              <w:rPr>
                <w:rFonts w:hint="eastAsia" w:ascii="宋体" w:hAnsi="宋体" w:eastAsia="宋体" w:cs="宋体"/>
                <w:b/>
                <w:color w:val="auto"/>
                <w:kern w:val="0"/>
                <w:sz w:val="24"/>
                <w:szCs w:val="24"/>
                <w:lang w:bidi="ar"/>
              </w:rPr>
              <w:t>（投标文件中提供显示信息截图证明）</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5.点击“调试”进入电池告警参数设置，可设置电池组总电压（高、低）I、II、III；单体电压（高、低）I、II、III；压差I、II、III；温差I、II、III等参数；</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6.点击“电池调试”按钮可根据电池的正极材料对20节电池进行电压的设置（范围2.75-4.25V）8个温度设置（-20℃-60℃），根据教学系统设置的告警参数，BMS做出相对应的控制策略。</w:t>
            </w:r>
          </w:p>
          <w:p>
            <w:pPr>
              <w:widowControl/>
              <w:spacing w:line="360" w:lineRule="auto"/>
              <w:jc w:val="left"/>
              <w:textAlignment w:val="center"/>
              <w:rPr>
                <w:rFonts w:hint="eastAsia" w:ascii="宋体" w:hAnsi="宋体" w:eastAsia="宋体" w:cs="宋体"/>
                <w:b/>
                <w:color w:val="auto"/>
                <w:kern w:val="0"/>
                <w:sz w:val="24"/>
                <w:szCs w:val="24"/>
                <w:lang w:bidi="ar"/>
              </w:rPr>
            </w:pPr>
            <w:r>
              <w:rPr>
                <w:rFonts w:hint="eastAsia" w:ascii="宋体" w:hAnsi="宋体" w:eastAsia="宋体" w:cs="宋体"/>
                <w:color w:val="auto"/>
                <w:kern w:val="0"/>
                <w:sz w:val="24"/>
                <w:szCs w:val="24"/>
                <w:lang w:bidi="ar"/>
              </w:rPr>
              <w:t>■7.</w:t>
            </w:r>
            <w:r>
              <w:rPr>
                <w:rFonts w:hint="eastAsia" w:ascii="宋体" w:hAnsi="宋体" w:eastAsia="宋体" w:cs="宋体"/>
                <w:b/>
                <w:color w:val="auto"/>
                <w:kern w:val="0"/>
                <w:sz w:val="24"/>
                <w:szCs w:val="24"/>
                <w:lang w:bidi="ar"/>
              </w:rPr>
              <w:t>投标文件中提供电池装调与性能测试平台智能教学系统类计算机软件著作权登记证书扫描件。</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三、其它要求</w:t>
            </w:r>
          </w:p>
          <w:p>
            <w:pPr>
              <w:widowControl/>
              <w:spacing w:line="360" w:lineRule="auto"/>
              <w:jc w:val="left"/>
              <w:textAlignment w:val="center"/>
              <w:rPr>
                <w:rFonts w:hint="eastAsia" w:ascii="宋体" w:hAnsi="宋体" w:eastAsia="宋体" w:cs="宋体"/>
                <w:color w:val="auto"/>
                <w:sz w:val="24"/>
                <w:szCs w:val="24"/>
                <w:lang w:bidi="ar"/>
              </w:rPr>
            </w:pPr>
            <w:r>
              <w:rPr>
                <w:rFonts w:hint="eastAsia" w:ascii="宋体" w:hAnsi="宋体" w:eastAsia="宋体" w:cs="宋体"/>
                <w:color w:val="auto"/>
                <w:kern w:val="0"/>
                <w:sz w:val="24"/>
                <w:szCs w:val="24"/>
                <w:lang w:bidi="ar"/>
              </w:rPr>
              <w:t>提供实训指导书、操作手册等配套实训教学资源。</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2套</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32</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交直流充电智能实训台（配套教学系统）</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一、交直流充电智能实训台</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（一）配置要求</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1.实训台需配置国标交流≥7KW充电模块，包括：充电刷卡模块、计费模块、控制模块等水平排列，直观展示交流充电设备内部结构；</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2.交流充电模块配置国标交流充电口，可通过模拟车载充电机对实训台内置的放电负载充电，直观展示交流充电过程。也可对车辆或互联实训台充电；</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3.实训台配置国标直流≥7KW充电模块，可对车辆进行直流充电；</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4.实训台可分别对交流充电、直流充电线路进行一般常见故障设置与排除，如：交、直流电表通信不良，交、直流充电枪过温，交流充电机输入过压等；</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实训台具有≥4个相同的测试工位。为满足实际教学中教学的便捷性与直观性，实训台需包含直流充电部分与交流充电部分，直流充电部分需具有以下最基本的模块：直流桩刷卡区、直流充电逆变模块、模拟车载充电机模块、开关电源模块、485通讯模块等。各模块间需布局合理，展示直观，每个模块均需配有相应文字标记。交流充电部分需具有以下最基本的模块：交流桩刷卡区、主控模块、过温检测模块、负载模块等。各模块间需布局合理，每个模块均需配有相应文字标记；</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6.测量面板采用≥5mm厚亚克力板，面板表面喷绘检测端子名称。交流充电、直流充电模块采用≥5mm厚透明亚克力材质覆盖；</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设备配置空气开关，增强安全保护，安装急停按钮，紧急情况按下急停开关切断电源，设备断电，实现多重安全保护。台架装有万向脚轮，脚轮带锁止机构；台架采用钢材制作，面板平铺，≥43寸显示模块采用立杆支撑，可360°左右旋转，可前后调整倾斜角度；</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8.实训台通过CAN转USB设备对协议数据信息进行转换，实现BMS与微型计算模块数据传输，微型计算模块采用无风扇低功耗设计。</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（二）实训项目：至少包含以下15个教学内容</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1.充电桩铭牌或充电枪头判断充电桩的功率；</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2.交流充电桩内部结构与各元器件连接状态；</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3.直流充电桩内部结构与各元器件连接状态；</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4.交流充电桩内部各器件工作原理其各模块间的作用；</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5.交流充电桩的工作原理及控制原理；</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6.直流充电桩的工作原理及控制原理；</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7.根据充电桩各项数据流变化对一般常见故障进行分析；</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8.交流充电机输入过压与欠压的故障诊断与分析；</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9.交流充电机输出过压与欠压的故障诊断与分析；</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10.交流电表通讯不良的故障诊断与分析；</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11.直流电表通讯不良的故障诊断与分析；</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12.交直流接触器通讯不良的故障诊断与分析；</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13.交直流应急控制通信不良的故障诊断与分析；</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14.交直流充电过温的故障诊断；</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15.交直流充电桩的通讯原理。</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二、交直流充电智能实训台智能教学系统</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1.交直流充电智能实训台智能教学系统需内置文本资源与视频资源，图像化动态显示充电信息，实现交直流充电可视化教学；</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2.智能教学系统安装在微型计算模块上，信息通过≥43寸显示模块动态显示，智能教学系统通过通信协议与硬件部分实现信息交互；</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智能教学系统包括理论、实训及考试三大模式。（1）理论模式内置丰富的视频资源与文本资源；理论模式可播放与查看各类资源；视频播放时可暂停，可全屏，屏幕右侧显示课程资源名称，教师通过资源上传功能可分别自主上传视频资源与文本资源等。理论模式内置充电枪的正确使用、充电控制系统检测、检查钳形万用表、检查绝缘垫、运行准备、检查绝缘测试仪的资源。（2）实训模式包括交流充电、直流充电。点击交流充电：内容包括车辆交流充电电路、交流充电桩电路、交流充电数据流、交流充电过程步骤等内容。点击直流充电：内容包括车辆交直流充电电路、直流充电桩电路、直流充电数据流、直流充电过程步骤等内容。其中交流/直流充电数据流图形化动态显示充电时间、充电电压、充电电流、充电电量等数据信息。（3）考试模式：考试模式分为教师端与学生端，教师端和学生端分别选择默认账号和密码登陆；</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教师端主页具有考试设置、答题查看、背景资料、退出等功能按钮。①进入考试设置，系统默认考试名称、考试日期，本次考试时间等。系统按照故障名称、故障点/故障码、故障分类等进行故障考题设置。点击考题设置勾选框，进行故障考题设置，系统自动添加故障数量，同时提供全部选择、全部清除等快捷功能，点击系统重置故障，系统自动刷新故障考题，并对故障考题顺序进行重新排列。故障考题勾选完成后，点击考题故障发布，完成故障设置。故障设置完成后，系统支持多轮学生重复考试，不需要教师重复设置考题。②学生点击答题后，教师可进入教师端，进行当前故障考题信息查看。③学生答题完成提交后，教师可进入教师端，点击答题查看功能，系统显示学员答对题数、答错题数，点击查看详情，系统页面显示答题具体信息，分别为：答题用时，精确到秒，显示正确答案，以及学生答题的答案，以及是否正确，正确显示对号，错误显示叉号。④考试故障设置包括交流充电枪过温、直流电表通信不良交流、CP通信不良、直流充电枪过温、交流充电机输出电压欠压、直流接触器控制通信不良、直流应急控制通信不良、直流A+不良、交流接触器控制通信不良、交流应急控制通信不良、交流充电机输出电压过压、交流充电机输入电压过压、交流电表通信不良、直流CC1通信不良、交流充电机输入电压欠压等多种故障；</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学生端主页具有：答题、背景资料、退出等功能按钮。①学生点击答题按钮，进入故障排除环节，答题页面显示当前题目序号，以及考题总数量。②学生可根据当前故障现象进行分析检测，判断出当前故障点，在系统答题页面上完成考题答案选择，点击下一题，系统进入下一题。答题过程如上。③答题完成后系统弹出“答题完毕，点击确定后退出考试”提示框，点击确定，系统返回考试模式主界面；</w:t>
            </w:r>
          </w:p>
          <w:p>
            <w:pPr>
              <w:widowControl/>
              <w:spacing w:line="360" w:lineRule="auto"/>
              <w:jc w:val="left"/>
              <w:textAlignment w:val="center"/>
              <w:rPr>
                <w:rFonts w:hint="eastAsia" w:ascii="宋体" w:hAnsi="宋体" w:eastAsia="宋体" w:cs="宋体"/>
                <w:b/>
                <w:color w:val="auto"/>
                <w:kern w:val="0"/>
                <w:sz w:val="24"/>
                <w:szCs w:val="24"/>
                <w:lang w:bidi="ar"/>
              </w:rPr>
            </w:pPr>
            <w:r>
              <w:rPr>
                <w:rFonts w:hint="eastAsia" w:ascii="宋体" w:hAnsi="宋体" w:eastAsia="宋体" w:cs="宋体"/>
                <w:color w:val="auto"/>
                <w:kern w:val="0"/>
                <w:sz w:val="24"/>
                <w:szCs w:val="24"/>
                <w:lang w:bidi="ar"/>
              </w:rPr>
              <w:t>●6.</w:t>
            </w:r>
            <w:r>
              <w:rPr>
                <w:rFonts w:hint="eastAsia" w:ascii="宋体" w:hAnsi="宋体" w:eastAsia="宋体" w:cs="宋体"/>
                <w:b/>
                <w:color w:val="auto"/>
                <w:kern w:val="0"/>
                <w:sz w:val="24"/>
                <w:szCs w:val="24"/>
                <w:lang w:bidi="ar"/>
              </w:rPr>
              <w:t>投标文件中提供交直流充电智能实训台智能教学系统类计算机软件著作权登记证书扫描件。</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三、其它要求</w:t>
            </w:r>
          </w:p>
          <w:p>
            <w:pPr>
              <w:widowControl/>
              <w:spacing w:line="360" w:lineRule="auto"/>
              <w:jc w:val="left"/>
              <w:textAlignment w:val="center"/>
              <w:rPr>
                <w:rFonts w:hint="eastAsia" w:ascii="宋体" w:hAnsi="宋体" w:eastAsia="宋体" w:cs="宋体"/>
                <w:color w:val="auto"/>
                <w:sz w:val="24"/>
                <w:szCs w:val="24"/>
                <w:lang w:bidi="ar"/>
              </w:rPr>
            </w:pPr>
            <w:r>
              <w:rPr>
                <w:rFonts w:hint="eastAsia" w:ascii="宋体" w:hAnsi="宋体" w:eastAsia="宋体" w:cs="宋体"/>
                <w:color w:val="auto"/>
                <w:kern w:val="0"/>
                <w:sz w:val="24"/>
                <w:szCs w:val="24"/>
                <w:lang w:bidi="ar"/>
              </w:rPr>
              <w:t>提供实训指导书、操作手册等配套实训教学资源。</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2套</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color w:val="auto"/>
                <w:kern w:val="0"/>
                <w:sz w:val="24"/>
                <w:szCs w:val="24"/>
                <w:lang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33</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驱动控制策略实训台（配套教学系统）</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一、驱动控制策略实训台</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（一）配置要求</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1.实训台需采用永磁交流同步电机，电机额定功率≥7KW，峰值功率≥15KW，额定扭矩≥24N.m，最大扭矩≥110N.m，最高转速≥6000rpm，峰值效率≥95%，绝缘等级H，防护等级≥IP67；</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2.设备具有≥4个相同的测试工位，≥4个工位可同时对电机及电机控制器信号进行测量，测量面板采用≥5mm厚亚克力材质，面板表面喷绘电机及控制器端子名称；</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3.电源控制器内部有一个供电系统，为电机驱动提供能量；</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4.实训台装有真空助力压力表；</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5.台架装有电子油门踏板，电机控制器实时采集油门踏板开度信号，调整输出电流大小，实现电机PMW控制；</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台架安装换挡手柄，设置D档，N档，R档等实现电机正转，反转，停止功能，台架安装制动踏板和ABS泵，当采下制动踏板制动系统工作，刹车钳抱死刹车碟，起到刹车作用。同时设备配套刹车总泵压力表、左刹车分泵压力表、右刹车分泵压力表，可展现刹车状态下各刹车油管中油液压力变化；</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7.实训台通过CAN转USB设备对协议数据信息进行转换，实现电机控制器与微型计算模块之间数据交互；</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微型计算模块需配置四核处理器（主频2.0-2.9GHz，功耗≤15w），内存≥8G（频率≥2933MHz），固态硬盘≥120G，采用核芯显卡（频率450-800MHz），外设接口（USB3.2≥4个，USB3.0≥2个，HDMI≥1个，DP≥1个，3.5mm接口≥2个，9针接口≥1个，千兆网口≥1个），尺寸≤135*115*36mm，采用无风扇低功耗设计；</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9.通过对电机控制器CAN协议解析，计算模块动态采集电机转速，电机转矩，电机温度，控制器温度，总电压、总电流等信号，通过图像化界面动态显示；</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10.台架安装控制电驱动系统故障设置，图形软件控制信号输入至计算模块，计算模块实现台架设备故障设置；</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11.设备配置电源开关，控制台架上电、下电，配置空气开关，增强安全保护，设备台架左侧安装急停按钮，紧急情况按下急停开关切断接触器的控制电源，电机断电，实现多重安全保护；</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12.台架装有万向脚轮，脚轮带锁止机构；框架采用钢材制作，面板平铺，多媒体端≥43寸，采用立杆支撑，可360°左右旋转，可前后调整倾斜角度；</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13.平台框架制作材料需选用坚固冷轧钢板，厚度≥1.5mm，经过严格的脱脂、酸洗、防锈磷化、纯水清洗、静电喷涂等工艺流程，色泽自然、稳定性高、不易变形、耐水、耐老化。</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（二）配套实训指导书：至少包含以下17项教学内容</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实训项目 1 高压安全作业准备</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实训项目 2 认识驱动控制策略智能实训台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实训项目 3 实训台运行原理</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实训项目 4 D 档故障排除</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实训项目 5 R 档故障排除</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实训项目 6 刹车信号故障排除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实训项目 7 启动信号故障排除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实训项目 8 真空泵电源故障排除</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实训项目 9 主接触器控制信号故障排除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实训项目 10 预充接触器控制信号故障排除</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实训项目 11 CAN 信号故障排除</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实训项目 12 电机温度信号故障排除</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实训项目 13 电机正弦信号故障排除</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实训项目 14 电机余弦信号故障排除</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实训项目 15 电机励磁信号故障排除</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实训项目 16 油门电源故障排除</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实训项目 17 油门信号故障排除</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（三）产品规格：</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外形尺寸：长×宽×高≥1455mm*1000mm*900mm。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二、驱动控制策略实训台智能教学系统</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1.软件需具有理论、实训、考试等功能。</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2.理论</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（1）理论模式具有本地资源和在线资源功能。</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（2）可通过本地资源，播放高清视频。平台支持在线资源播放功能，可在设备联网的环境下下载在线资源进行授课学习。</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（3）产品具有资源上传功能，通过资源上传端口，教师可以上传自主课程，或者删除自主课程。课程资源名称自动添加到视频播放功能本地课程资源目录下。</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3.实训</w:t>
            </w:r>
          </w:p>
          <w:p>
            <w:pPr>
              <w:widowControl/>
              <w:spacing w:line="360" w:lineRule="auto"/>
              <w:jc w:val="left"/>
              <w:textAlignment w:val="center"/>
              <w:rPr>
                <w:rFonts w:hint="eastAsia" w:ascii="宋体" w:hAnsi="宋体" w:eastAsia="宋体" w:cs="宋体"/>
                <w:b/>
                <w:color w:val="auto"/>
                <w:kern w:val="0"/>
                <w:sz w:val="24"/>
                <w:szCs w:val="24"/>
                <w:lang w:bidi="ar"/>
              </w:rPr>
            </w:pPr>
            <w:r>
              <w:rPr>
                <w:rFonts w:hint="eastAsia" w:ascii="宋体" w:hAnsi="宋体" w:eastAsia="宋体" w:cs="宋体"/>
                <w:color w:val="auto"/>
                <w:sz w:val="24"/>
                <w:szCs w:val="24"/>
              </w:rPr>
              <w:t>●</w:t>
            </w:r>
            <w:r>
              <w:rPr>
                <w:rFonts w:hint="eastAsia" w:ascii="宋体" w:hAnsi="宋体" w:eastAsia="宋体" w:cs="宋体"/>
                <w:color w:val="auto"/>
                <w:kern w:val="0"/>
                <w:sz w:val="24"/>
                <w:szCs w:val="24"/>
                <w:lang w:bidi="ar"/>
              </w:rPr>
              <w:t>（1）智能教学系统具有数据流动态显示功能，产品界面设计遵循实车仪表风格，可实时显示电机转速、电机实际转矩、电机温度、控制器温度、控制器母线电压、控制器输出电流、挡位、功率等信息，学生可以通过踩下油门观察各数据间变化信息。</w:t>
            </w:r>
            <w:r>
              <w:rPr>
                <w:rFonts w:hint="eastAsia" w:ascii="宋体" w:hAnsi="宋体" w:eastAsia="宋体" w:cs="宋体"/>
                <w:b/>
                <w:color w:val="auto"/>
                <w:kern w:val="0"/>
                <w:sz w:val="24"/>
                <w:szCs w:val="24"/>
                <w:lang w:bidi="ar"/>
              </w:rPr>
              <w:t>（投标文件中提供截图证明）</w:t>
            </w:r>
          </w:p>
          <w:p>
            <w:pPr>
              <w:widowControl/>
              <w:spacing w:line="360" w:lineRule="auto"/>
              <w:jc w:val="left"/>
              <w:textAlignment w:val="center"/>
              <w:rPr>
                <w:rFonts w:hint="eastAsia" w:ascii="宋体" w:hAnsi="宋体" w:eastAsia="宋体" w:cs="宋体"/>
                <w:b/>
                <w:color w:val="auto"/>
                <w:kern w:val="0"/>
                <w:sz w:val="24"/>
                <w:szCs w:val="24"/>
                <w:lang w:bidi="ar"/>
              </w:rPr>
            </w:pPr>
            <w:r>
              <w:rPr>
                <w:rFonts w:hint="eastAsia" w:ascii="宋体" w:hAnsi="宋体" w:eastAsia="宋体" w:cs="宋体"/>
                <w:color w:val="auto"/>
                <w:kern w:val="0"/>
                <w:sz w:val="24"/>
                <w:szCs w:val="24"/>
                <w:lang w:bidi="ar"/>
              </w:rPr>
              <w:t>■（2）</w:t>
            </w:r>
            <w:r>
              <w:rPr>
                <w:rFonts w:hint="eastAsia" w:ascii="宋体" w:hAnsi="宋体" w:eastAsia="宋体" w:cs="宋体"/>
                <w:b/>
                <w:color w:val="auto"/>
                <w:kern w:val="0"/>
                <w:sz w:val="24"/>
                <w:szCs w:val="24"/>
                <w:lang w:bidi="ar"/>
              </w:rPr>
              <w:t>投标文件中提供驱动控制策略实训台智能教学系统类计算机软件著作权登记证书扫描件。</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4.考试</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考试模块分为教师端和学生端，分别选择默认账号和密码登陆。</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（1）教师端主页具有考试设置、答题查看、读取故障码、背景资料、读取数据流、退出等功能按钮。</w:t>
            </w:r>
          </w:p>
          <w:p>
            <w:pPr>
              <w:widowControl/>
              <w:spacing w:line="360" w:lineRule="auto"/>
              <w:jc w:val="left"/>
              <w:textAlignment w:val="center"/>
              <w:rPr>
                <w:rFonts w:hint="eastAsia" w:ascii="宋体" w:hAnsi="宋体" w:eastAsia="宋体" w:cs="宋体"/>
                <w:b/>
                <w:color w:val="auto"/>
                <w:kern w:val="0"/>
                <w:sz w:val="24"/>
                <w:szCs w:val="24"/>
                <w:lang w:bidi="ar"/>
              </w:rPr>
            </w:pPr>
            <w:r>
              <w:rPr>
                <w:rFonts w:hint="eastAsia" w:ascii="宋体" w:hAnsi="宋体" w:eastAsia="宋体" w:cs="宋体"/>
                <w:color w:val="auto"/>
                <w:sz w:val="24"/>
                <w:szCs w:val="24"/>
              </w:rPr>
              <w:t>●</w:t>
            </w:r>
            <w:r>
              <w:rPr>
                <w:rFonts w:hint="eastAsia" w:ascii="宋体" w:hAnsi="宋体" w:eastAsia="宋体" w:cs="宋体"/>
                <w:color w:val="auto"/>
                <w:kern w:val="0"/>
                <w:sz w:val="24"/>
                <w:szCs w:val="24"/>
                <w:lang w:bidi="ar"/>
              </w:rPr>
              <w:t>（2）进入考试设置，系统默认考试名称、考试日期，本次考试时间等。系统按照故障名称、故障点/故障码、故障分类等进行故障考题设置。点击考题设置勾选框，进行故障考题设置，系统自动添加故障数量，同时提供全部选择、全部清除等快捷功能，点击系统重置故障，系统自动刷新故障考题，并对故障考题顺序进行重新排列。故障考题勾选完成后，点击考题故障发布，完成故障设置。故障设置完成后，系统支持多轮学生重复考试，不需要教师重复设置考题。借助导航功能，可快速返回主页。</w:t>
            </w:r>
            <w:r>
              <w:rPr>
                <w:rFonts w:hint="eastAsia" w:ascii="宋体" w:hAnsi="宋体" w:eastAsia="宋体" w:cs="宋体"/>
                <w:b/>
                <w:color w:val="auto"/>
                <w:kern w:val="0"/>
                <w:sz w:val="24"/>
                <w:szCs w:val="24"/>
                <w:lang w:bidi="ar"/>
              </w:rPr>
              <w:t>（投标文件中提供截图证明）</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点击读数据流，显示当前设备设备数据流，数据流显示控制器母线电压、控制器母线电流、电机控制器故障信息、电机当前转速、电机实际转矩、电机温度、控制器温度、转矩上限、转矩下限、故障等级、电机相电流、预充电使能状态、主动放电使能状态、IGBT使能状态、MCU工作模式、加速踏板开度、相电流、档位状态、刹车状态、电机功率、油门供电电压等信息</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（4）点击读故障码，显示当前设备故障代码或故障原因。</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（5）点击背景资料，查看当前相关资料信息。</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学生答题完成提交后，点击答题查看功能，系统显示学员答对题数、答错题数，点击查看详情，系统页面显示答题具体信息，分别为：答题用时，精确到秒，显示正确答案，以及学生答题的答案，以及是否正确，正确显示对号，错误显示叉号。</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（7）教师端具有学生管理功能，可对学员信息进行编辑与删除，可对其账户、名称、密码等进行编辑。</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（8）教师端可对我的账号进行修改，可修改账户、名称、密码等。</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（9）学生端主页具有：答题、背景资料、读取数据流、读取故障码、退出等功能按钮。</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①学生点击答题按钮，进入故障排除环节，答题页面显示当前题目序号，以及考题总数量。</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②答题过程中学生可读取当前设备数据流，数据流显示控制器母线电压、控制器母线电流、电机控制器故障信息、电机当前转速、电机实际转矩、电机温度、控制器温度、转矩上限、转矩下限、故障等级、电机相电流、预充电使能状态、主动放电使能状态、IGBT使能状态、MCU工作模式、加速踏板开度、相电流、档位状太、刹车状态、电机功率、油门供电电压等信息</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③答题过程中学生可读取当前设备故障码，缩小故障排除范围。</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④学生通过检测，判断出当前故障点，在系统答题页面上完成考题答案选择，点击下一题，系统进入下一题。答题过程如上。</w:t>
            </w:r>
          </w:p>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⑤答题完成后系统弹出“答题完毕，点击确定后退出考试”提示框，点击确定，系统返回考试模式主界面。</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2套</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34</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新能源汽车维修工具组套</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一、工具车</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1.工具车上盖采用不锈钢材料，扶手与工具车面盖采用一次性注塑成型，工具车侧面设计有工卡盒子；</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2.选用重型可承载≥350KG的脚轮，采用重型叠加式滚珠滑轨；</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3.外形尺寸≥910x500x1000mm，整体承载≥350kg ，重量(净重)≥54kg，材料厚度1.0-1.2mm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二、33件绝缘套筒与螺丝批工具托</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 1件： 1/2"绝缘棘轮扳手</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 3件： 6"绝缘尖嘴钳，6"绝缘斜口钳，8"绝缘钢丝钳</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 15件：1/2"x6角绝缘短套筒8mm-22mm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 3件： 1/2"x125mm绝缘接杆5"，1/2"x250mm绝缘快脱接杆10"，1/2"绝缘T杆</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 5件： 1/2"六角绝缘旋具套筒H4、H5、H6、H8、H10</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 3件： 绝缘一字螺丝批2.5 x 75mm、4 x 100mm、5.5 x 125mm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 3件： 绝缘十字螺丝批PH0 x 60mm、PH1 x 80mm、PH2 x 100mm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三、94件-全系列套筒批头工具托</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 5件： 1/2" E型套筒 E16、E18、E20、E22、E24</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 4件： 3/8" E 型套筒 E10、E11、E12、E14</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 7件： 10mm 批头 T30、T40、T45、T50、M8、M10、M12</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 7件： 1/4"短套筒 4-10mm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 14件： 3/8"批头套筒 T20-50、六角 H3-H8、H10 mm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12件： 1/4"批头套筒六角 H3-H6、PH1-2、T10-T30</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 3件: 棘轮扳手 1/4"、3/8"、1/2"</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 3件: 万向接头 1/4"、 3/8"、 1/2"</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 2件: 接头 3/8" M x 10mm、3用接头 1/2" F x 3/8" 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 13件: 1/2"短套筒 6角，13mm - 24mm、27mm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 8件: 3/8"短套筒六角 10 - 17mm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 5件: 1/4"长套筒六角 7、8、10、11、12mm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 1件: 1/4"套筒旋具 1/4" x 70mm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 8件: 摇头接杆 1/2" x 3"、5"、10"，3/8" x 3"、5"，1/4" x 2"、4"、6"弹性</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 2件: 滑行杆柄 3/8" x 160mm、1/2" x 250mm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四、19件工具组套</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1件: 起子刮刀</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1件: 5" 吹尘枪，30度，一体式接头</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1件: 固定式磁性捡拾器，2.5公斤，650mm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1件: 木柄圆头锤，24oz</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1件: 18mm 美工刀</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1件: 加长六角扳手组，9件，六角 1.5-10mm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1件: 加长星型带中圆孔扳手组，9件，T10-50</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1件: 卷尺，单面，哑光，5M x 19mm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1件: 星型螺丝批， T8 x 100mm  中圆孔</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1件: 星型螺丝批，T10 x 100mm  中圆孔</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1件: 星型螺丝批，T15 x 100mm  中圆孔</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1件: 星型螺丝批，T20 x 100mm  中圆孔</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1件: 星型螺丝批，T25 x 125mm  中圆孔</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1件: 一字贯穿螺丝批，SL6 x 150mm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1件: 十字贯穿螺丝批，PH2 x 150mm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1件: 6" 尖嘴钳，专业级，Cr-Ni</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1件: 8" 鲤鱼钳，Cr-V</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1件: 7" 内直卡簧钳，专业级，Cr-V</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1件: 7" 外直卡簧钳，专业级，Cr-V</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五、万用表</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1件：交直流数显钳万用表,EM400</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六、电阻测试仪</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1件: 绝缘电阻测试仪，EM480A，1000V</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七、扭力扳手</w:t>
            </w:r>
          </w:p>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1件: 3/8"机械式扭力扳手,25-125Nm</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12套</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color w:val="auto"/>
                <w:kern w:val="0"/>
                <w:sz w:val="24"/>
                <w:szCs w:val="24"/>
                <w:lang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35</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多媒体教学一体机</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一、整体设计要求如下：</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1.整机采用全金属外壳设计，屏幕边缘采用金属圆角包边防护，整机背板采用金属材质，有效屏蔽内部电路器件辐射；防潮耐盐雾蚀锈，适应多种教学环境。</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整机屏幕采用≥86英寸超高清LED液晶显示器，显示比例16:9，分辨率≥3840×2160；侧置输入接口具备2路HDMI、1路RS232、1路USB接口；侧置输出接口具备1路音频输出、1路触控USB输出；前置输入接口具备3路USB接口（包含1路Type-C、2路USB）</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3.嵌入式系统版本较新，内存≥2GB，存储空间≥8GB；钢化玻璃表面硬度≥9H。</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4.采用红外触控技术，支持Windows系统中进行40点或以上触控，支持在Android系统中进行40点或以上触控。</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5.整机内置2.2声道扬声器，≥10W高音扬声器2个，≥20W中低音扬声器2个，额定总功率≥60W。</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6.整机能感应并自动调节屏幕亮度来达到在不同光照环境下的不同亮度显示效果，此功能可自行开启或关闭。</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7.设备支持通过前置面板物理按键一键启动录屏功能，可将屏幕中显示的课件、音频内容与人声同时录制。</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9.整机支持发出频率为18kHz-22kHz超声波信号，智能手机通过麦克风接收后，智能手机与整机无需在同一局域网内，可实现配对，一键投屏，用户无需手动输入投屏码或扫码获取投屏码；</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10.整机内置双WiFi6无线网卡（不接受外接），在Android下支持无线设备同时连接数量≥32个，在Windows系统下支持无线设备同时连接≥8个；</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11.整机上边框内置非独立式摄像头，采用一体化集成设计，摄像头数量≥4个，并且像素值均大于800 万；</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12.整机支持上边框内置非独立摄像头模组，同时输出至少 3 路视频流，同时支持课堂远程巡课、课堂教学数据采集、本地画面预览（拍照或视频录制）。</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13.为了保障师生用眼健康问题，智慧黑板需通过视觉舒适度（VICO）评价体系测试，并达到视觉舒适度A+级或以上标准。</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14.整机内置非独立外扩展的8阵列麦克风，拾音角度≥180°，可用于对教室环境音频进行采集，拾音距离≥12m。整机支持提笔书写，在Windows系统下可实现无需点击任意功能入口，当检测到红外笔笔尖接触屏幕时，自动进入书写模式。</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15.整机支持提笔书写，在Windows系统下可实现无需点击任意功能入口，当检测到红外笔笔尖接触屏幕时，自动进入书写模式。</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二、整机系统要求如下：</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1.支持半屏模式，将Windows显示画面上半部分下拉到屏幕下半部分显示，此时依然可以正常触控操作Windows系统；点击非Windows显示画面区域（屏幕上半部分），即可退出该模式；</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2.整机具备前置Type-C接口，通过Type-C接口实现音视频输入，外接电脑设备经双头Type-C线连接至整机，即可把外接电脑设备画面投到整机上，同时在整机上操作画面，可实现触摸电脑的操作，无需再连接触控USB线。</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3.整机关机状态下，通过长按电源键进入设置界面后，可点击屏幕选择故障检测、系统还原功能，系统还原可单独还原PC系统，单独还原整机系统。</w:t>
            </w:r>
          </w:p>
          <w:p>
            <w:pPr>
              <w:widowControl/>
              <w:spacing w:line="360" w:lineRule="auto"/>
              <w:jc w:val="left"/>
              <w:textAlignment w:val="center"/>
              <w:rPr>
                <w:rFonts w:hint="eastAsia" w:ascii="宋体" w:hAnsi="宋体" w:eastAsia="宋体" w:cs="宋体"/>
                <w:b/>
                <w:color w:val="auto"/>
                <w:kern w:val="0"/>
                <w:sz w:val="24"/>
                <w:szCs w:val="24"/>
                <w:lang w:bidi="ar"/>
              </w:rPr>
            </w:pPr>
            <w:r>
              <w:rPr>
                <w:rFonts w:hint="eastAsia" w:ascii="宋体" w:hAnsi="宋体" w:eastAsia="宋体" w:cs="宋体"/>
                <w:color w:val="auto"/>
                <w:kern w:val="0"/>
                <w:sz w:val="24"/>
                <w:szCs w:val="24"/>
                <w:lang w:bidi="ar"/>
              </w:rPr>
              <w:t>4.整机安卓和全部外接通道（HDMI、Type-c）下侧边栏支持通过扫描二维码加入班级，老师设置题型，学生回答后提交，可以查看正确率比例及详细讲解；支持随机抽选、实时弹幕；支持管理当前班级成员；支持导出学生报告。全通道下可支持通过自定义按键调出该功能。</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5.整机设备开机启动后，自动进入教学桌面，支持账号登录、退出，自动获取个人云端教学课件列表，并可进入全部课件列表。</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6.整机Windows通道支持文件传输应用，支持通过扫码、wifi直联、超声三种方式与手机进行握手连接，实现文件传输功能。</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7.整机设备教学桌面支持进行锁屏、重启、关机操作。</w:t>
            </w:r>
          </w:p>
          <w:p>
            <w:pPr>
              <w:widowControl/>
              <w:spacing w:line="360" w:lineRule="auto"/>
              <w:jc w:val="left"/>
              <w:textAlignment w:val="center"/>
              <w:rPr>
                <w:rFonts w:hint="eastAsia" w:ascii="宋体" w:hAnsi="宋体" w:eastAsia="宋体" w:cs="宋体"/>
                <w:b/>
                <w:color w:val="auto"/>
                <w:kern w:val="0"/>
                <w:sz w:val="24"/>
                <w:szCs w:val="24"/>
                <w:lang w:bidi="ar"/>
              </w:rPr>
            </w:pPr>
            <w:r>
              <w:rPr>
                <w:rFonts w:hint="eastAsia" w:ascii="宋体" w:hAnsi="宋体" w:eastAsia="宋体" w:cs="宋体"/>
                <w:color w:val="auto"/>
                <w:kern w:val="0"/>
                <w:sz w:val="24"/>
                <w:szCs w:val="24"/>
                <w:lang w:bidi="ar"/>
              </w:rPr>
              <w:t>8.整机设备自带地震预警软件。支持在地震预警页面中获取位置，可以手动进行位置校准。支持在地震预警页面中选择提醒阈值。支持在地震预警界面中开启和关闭地震预警服务。</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三、智慧课堂互动软件要求如下：</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1.在公网环境下，无需借助任何外接设备，通过软件端即可实现手机/平板等学生学习终端与教师端授课工具进行连接，实现线上/线下/混合互动教学。</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支持课堂快速开启直播，无需切换其他设备及操作界面，老师利用教学软件一键开启直播，声音、影像实时同步；学生可通过网页端或者移动端APP实时加入课堂，课后支持学生在课堂报告查看直播回放，可复制链接或点击直接播放回看。</w:t>
            </w:r>
          </w:p>
          <w:p>
            <w:pPr>
              <w:widowControl/>
              <w:spacing w:line="360" w:lineRule="auto"/>
              <w:jc w:val="left"/>
              <w:textAlignment w:val="center"/>
              <w:rPr>
                <w:rFonts w:hint="eastAsia" w:ascii="宋体" w:hAnsi="宋体" w:eastAsia="宋体" w:cs="宋体"/>
                <w:b/>
                <w:color w:val="auto"/>
                <w:kern w:val="0"/>
                <w:sz w:val="24"/>
                <w:szCs w:val="24"/>
                <w:lang w:bidi="ar"/>
              </w:rPr>
            </w:pPr>
            <w:r>
              <w:rPr>
                <w:rFonts w:hint="eastAsia" w:ascii="宋体" w:hAnsi="宋体" w:eastAsia="宋体" w:cs="宋体"/>
                <w:color w:val="auto"/>
                <w:kern w:val="0"/>
                <w:sz w:val="24"/>
                <w:szCs w:val="24"/>
                <w:lang w:bidi="ar"/>
              </w:rPr>
              <w:t>3.支持教师下载教室空间的文档格式的资料给全员和小组端，支持的文件包含但不局限于以下格式：音视频格式，文档格式，图片格式。</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4.支持学校精品课程资源库创建及精品资源课程内容展示，便于学校优质教学资源沉淀与积累。</w:t>
            </w:r>
          </w:p>
          <w:p>
            <w:pPr>
              <w:widowControl/>
              <w:spacing w:line="360" w:lineRule="auto"/>
              <w:jc w:val="left"/>
              <w:textAlignment w:val="center"/>
              <w:rPr>
                <w:rFonts w:hint="eastAsia" w:ascii="宋体" w:hAnsi="宋体" w:eastAsia="宋体" w:cs="宋体"/>
                <w:b/>
                <w:color w:val="auto"/>
                <w:kern w:val="0"/>
                <w:sz w:val="24"/>
                <w:szCs w:val="24"/>
                <w:lang w:bidi="ar"/>
              </w:rPr>
            </w:pPr>
            <w:r>
              <w:rPr>
                <w:rFonts w:hint="eastAsia" w:ascii="宋体" w:hAnsi="宋体" w:eastAsia="宋体" w:cs="宋体"/>
                <w:color w:val="auto"/>
                <w:kern w:val="0"/>
                <w:sz w:val="24"/>
                <w:szCs w:val="24"/>
                <w:lang w:bidi="ar"/>
              </w:rPr>
              <w:t>■5.当老师在全屏播放课件时，学生端也会同步进行课件播放，如：老师进行PPT翻页操作时，学生端会同步翻页，保证课堂中老师讲课进度同步展示。</w:t>
            </w:r>
            <w:r>
              <w:rPr>
                <w:rFonts w:hint="eastAsia" w:ascii="宋体" w:hAnsi="宋体" w:eastAsia="宋体" w:cs="宋体"/>
                <w:b/>
                <w:color w:val="auto"/>
                <w:kern w:val="0"/>
                <w:sz w:val="24"/>
                <w:szCs w:val="24"/>
                <w:lang w:bidi="ar"/>
              </w:rPr>
              <w:t>（投标文件中提供第三方检测机构出具的带有</w:t>
            </w:r>
            <w:r>
              <w:rPr>
                <w:rFonts w:ascii="宋体" w:hAnsi="宋体" w:eastAsia="宋体" w:cs="宋体"/>
                <w:b/>
                <w:color w:val="auto"/>
                <w:kern w:val="0"/>
                <w:sz w:val="24"/>
                <w:szCs w:val="24"/>
                <w:lang w:bidi="ar"/>
              </w:rPr>
              <w:t>CMA或CNAS标志的测试报告扫描件</w:t>
            </w:r>
            <w:r>
              <w:rPr>
                <w:rFonts w:hint="eastAsia" w:ascii="宋体" w:hAnsi="宋体" w:eastAsia="宋体" w:cs="宋体"/>
                <w:b/>
                <w:color w:val="auto"/>
                <w:kern w:val="0"/>
                <w:sz w:val="24"/>
                <w:szCs w:val="24"/>
                <w:lang w:bidi="ar"/>
              </w:rPr>
              <w:t>）</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四、智能笔要求如下：</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1.笔身造型采用圆润一体化笔型设计，表面采用手感漆工艺便于握持；笔身长度≤17cm,笔身直径≤13mm，笔身重量≤18g；</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笔身配置不少于五个按键，具备上下翻页，智能语音，远程聚光灯/放大，书写颜色切换，兼顾触摸书写以及远程操控的握持姿态；笔头：采用锥型笔尖设计，直径≤3mm；同时支持电容，红外触控设备书写，书写最小精度2m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3.翻页按键：短按上下翻页按键，可实现白板软件/ppt/pdf等文档上下翻页；长按上下翻页按键3s，可实现ppt播放/退出；</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多功能按键：a.短按多功能按键，可实现播放/暂停音视频或flash；b.双击此按键，可实现空鼠/放大镜/聚光灯等功能切换，切换顺序空鼠&gt;放大镜&gt;聚光灯；c.长按此按键即可实现对应功能(空鼠/放大镜/聚光灯)；</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5.内置麦克风，支持按键唤醒语音识别功能，避免杂音造成误唤醒；</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支持唤醒语音识别时，可直接通过语音打开已安装的应用，可直接通过语音调用网络搜索引擎搜索查询相应资料，可进行语音转写输入，支持语音控制屏幕黑屏、亮屏，音量大小调整，返回桌面，截屏，关机等操作；</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五、终端主机模块要求如下：</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1.内存8GB DDR4以上，硬盘256GB固态硬盘以上。和整机的连接采用万兆级接口，传输速率≥10Gbps。</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2.采用按压式卡扣，无需工具就可快速拆卸电脑模块。具有标准PC防盗锁孔。</w:t>
            </w:r>
          </w:p>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3.具有独立非外扩展的视频输出接口：≥1路HDMI 。具有独立非外扩展的电脑USB接口：≥3路USB。</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1套</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36</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多媒体讲台</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1.材料要求：桌面采用木黄色耐滑木质材料、冷轧钢板桌体、防潮防锈的塑钢底座和前 U型塑钢桌脸；</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2.讲桌尺寸：长宽高（MM），关闭：≥1100* 770*</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970；展开：≥1560*1000*970。</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3.钢塑扶手分层设计，颜色与桌面一致，钢塑扶手内可扩充 IC 读卡器，预留安装和接线位置，内置更安全，防尘防水；整体外观流线型设计,无菱角；</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4.内置功能要求：桌体内置可放置 19寸-22寸液晶显示器的翻转板,仰角 0-130 度可调；</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5.桌体采用拆装设计，塑钢底板设计了两个有防鼠网的过线孔。</w:t>
            </w:r>
          </w:p>
          <w:p>
            <w:pPr>
              <w:widowControl/>
              <w:spacing w:line="360" w:lineRule="auto"/>
              <w:jc w:val="left"/>
              <w:textAlignment w:val="center"/>
              <w:rPr>
                <w:rFonts w:hint="eastAsia" w:ascii="宋体" w:hAnsi="宋体" w:eastAsia="宋体" w:cs="宋体"/>
                <w:color w:val="auto"/>
                <w:sz w:val="24"/>
                <w:szCs w:val="24"/>
                <w:lang w:bidi="ar"/>
              </w:rPr>
            </w:pPr>
            <w:r>
              <w:rPr>
                <w:rFonts w:hint="eastAsia" w:ascii="宋体" w:hAnsi="宋体" w:eastAsia="宋体" w:cs="宋体"/>
                <w:color w:val="auto"/>
                <w:kern w:val="0"/>
                <w:sz w:val="24"/>
                <w:szCs w:val="24"/>
                <w:lang w:bidi="ar"/>
              </w:rPr>
              <w:t>（可根据现场需要调整尺寸等）</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1台</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color w:val="auto"/>
                <w:kern w:val="0"/>
                <w:sz w:val="24"/>
                <w:szCs w:val="24"/>
                <w:lang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37</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教师椅</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1.面料材质：网布；类别：转椅；附加组件：带滚轮；</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2.升降方式：气压升降；</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3.五星脚材质：钢。</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1张</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ascii="宋体" w:hAnsi="宋体" w:eastAsia="宋体" w:cs="宋体"/>
                <w:color w:val="auto"/>
                <w:kern w:val="0"/>
                <w:sz w:val="24"/>
                <w:szCs w:val="24"/>
                <w:lang w:bidi="ar"/>
              </w:rPr>
              <w:t>38</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扩音系统</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1.采用功放与有源音箱一体化设计，内置麦克风无线接收模块；</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2.双音箱有线连接，机箱采用塑胶材质；</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3.输出额定功率: ≥2*15W，喇叭单元尺寸≥5寸；</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4.端口：220V电源接口*1、Line in*1、USB*1；</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5.麦克风和功放音箱之间采用数字U段传输技术，有效避免环境中2.4G信号干扰，例如蓝牙及WIFI设备；</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6.配置独立音频数字信号处理芯片；</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7.支持教师扩声和输入音源叠加输出，可对接录播系统实现教师扩声音频的纯净采集。</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2套</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ascii="宋体" w:hAnsi="宋体" w:eastAsia="宋体" w:cs="宋体"/>
                <w:color w:val="auto"/>
                <w:kern w:val="0"/>
                <w:sz w:val="24"/>
                <w:szCs w:val="24"/>
                <w:lang w:bidi="ar"/>
              </w:rPr>
              <w:t>39</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strike/>
                <w:color w:val="auto"/>
                <w:sz w:val="24"/>
                <w:szCs w:val="24"/>
              </w:rPr>
            </w:pPr>
            <w:r>
              <w:rPr>
                <w:rFonts w:hint="eastAsia" w:ascii="宋体" w:hAnsi="宋体" w:eastAsia="宋体" w:cs="宋体"/>
                <w:color w:val="auto"/>
                <w:kern w:val="0"/>
                <w:sz w:val="24"/>
                <w:szCs w:val="24"/>
                <w:lang w:bidi="ar"/>
              </w:rPr>
              <w:t>双人桌含椅子</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1.桌子采用长条桌，尺寸≥1.2*0.6m；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2.每桌配套椅子2把，采用有靠背可以堆放形式</w:t>
            </w:r>
          </w:p>
          <w:p>
            <w:pPr>
              <w:widowControl/>
              <w:spacing w:line="360" w:lineRule="auto"/>
              <w:jc w:val="left"/>
              <w:textAlignment w:val="center"/>
              <w:rPr>
                <w:rFonts w:hint="eastAsia" w:ascii="宋体" w:hAnsi="宋体" w:eastAsia="宋体" w:cs="宋体"/>
                <w:color w:val="auto"/>
                <w:sz w:val="24"/>
                <w:szCs w:val="24"/>
                <w:lang w:bidi="ar"/>
              </w:rPr>
            </w:pPr>
            <w:r>
              <w:rPr>
                <w:rFonts w:hint="eastAsia" w:ascii="宋体" w:hAnsi="宋体" w:eastAsia="宋体" w:cs="宋体"/>
                <w:color w:val="auto"/>
                <w:kern w:val="0"/>
                <w:sz w:val="24"/>
                <w:szCs w:val="24"/>
                <w:lang w:bidi="ar"/>
              </w:rPr>
              <w:t>（可根据现场需要调整尺寸等）</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50套</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color w:val="auto"/>
                <w:kern w:val="0"/>
                <w:sz w:val="24"/>
                <w:szCs w:val="24"/>
                <w:lang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40</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VR实训一体机（含VR眼镜、显示器、主机、一体机柜）</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一、头戴式设备</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1.支持3D空间音频效果。屏幕：2个≥3.4英寸屏幕；分辨率：单眼分辨率1440 x 1700（双眼分辨率2880 x 1700）；刷新率：90 Hz；视场角：最大110 度；</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2.音频：立体声耳机；输入：集成麦克风，头戴式设备按钮；连接口：USB-C 3.0，DP 1.2，与面板的专用连接；传感器：G-sensor校正、陀螺仪、双眼舒适度设置(IPD)；</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3.翻盖式面罩、可调式双眼舒适度设置(IPD)、可调式头带。</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二、操控手柄</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1.传感器：陀螺仪和G-sensor校正、霍尔传感器、触摸传感器；输入：系统按钮、2个应用程序按钮、扳机、缓冲按钮、摇杆、抓握按钮；电池：2节AA碱性电池；</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2.空间定位追踪 (ROOM-SCALE)：≥2米x1.5米的空间定位追踪范围。</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三、液晶显示大屏</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1.屏幕尺寸：≥55寸；屏幕比例：16:9；分辨率达： 3840*2160；亮度：450cd/m2，对比度：2000W:1，比例：16：9；点距：0.464mm，颜色素：16.7M色；可视角度：L890/R890/U890/D890；响应时间：约4毫秒；</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2.画质： DDHD3数字动态全高清芯片，60Hz图像倍频处理技术,电影模式；</w:t>
            </w:r>
          </w:p>
          <w:p>
            <w:pPr>
              <w:widowControl/>
              <w:spacing w:line="360" w:lineRule="auto"/>
              <w:jc w:val="left"/>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bidi="ar"/>
              </w:rPr>
              <w:t>四、一体机工作站</w:t>
            </w:r>
            <w:r>
              <w:rPr>
                <w:rFonts w:hint="eastAsia" w:ascii="宋体" w:hAnsi="宋体" w:eastAsia="宋体" w:cs="宋体"/>
                <w:color w:val="auto"/>
                <w:kern w:val="0"/>
                <w:sz w:val="24"/>
                <w:szCs w:val="24"/>
                <w:lang w:eastAsia="zh-CN" w:bidi="ar"/>
              </w:rPr>
              <w:t>：</w:t>
            </w:r>
          </w:p>
          <w:p>
            <w:pPr>
              <w:widowControl/>
              <w:spacing w:line="360" w:lineRule="auto"/>
              <w:jc w:val="left"/>
              <w:textAlignment w:val="center"/>
              <w:rPr>
                <w:rFonts w:hint="eastAsia" w:ascii="宋体" w:hAnsi="宋体" w:eastAsia="宋体" w:cs="宋体"/>
                <w:color w:val="auto"/>
                <w:kern w:val="0"/>
                <w:sz w:val="24"/>
                <w:szCs w:val="24"/>
                <w:lang w:bidi="ar"/>
              </w:rPr>
            </w:pPr>
            <w:r>
              <w:rPr>
                <w:rFonts w:ascii="宋体" w:hAnsi="宋体" w:eastAsia="宋体" w:cs="宋体"/>
                <w:color w:val="auto"/>
                <w:kern w:val="0"/>
                <w:sz w:val="24"/>
                <w:szCs w:val="24"/>
                <w:lang w:bidi="ar"/>
              </w:rPr>
              <w:t>1.屏幕尺寸：23-25英寸；</w:t>
            </w:r>
          </w:p>
          <w:p>
            <w:pPr>
              <w:rPr>
                <w:rFonts w:hint="eastAsia" w:ascii="宋体" w:hAnsi="宋体" w:eastAsia="宋体" w:cs="宋体"/>
                <w:color w:val="auto"/>
                <w:kern w:val="0"/>
                <w:sz w:val="24"/>
                <w:szCs w:val="24"/>
                <w:lang w:bidi="ar"/>
              </w:rPr>
            </w:pPr>
            <w:r>
              <w:rPr>
                <w:rFonts w:ascii="宋体" w:hAnsi="宋体" w:eastAsia="宋体" w:cs="宋体"/>
                <w:color w:val="auto"/>
                <w:kern w:val="0"/>
                <w:sz w:val="24"/>
                <w:szCs w:val="24"/>
                <w:lang w:bidi="ar"/>
              </w:rPr>
              <w:t>2.机箱大小：3-9.9L；</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w:t>
            </w:r>
            <w:r>
              <w:rPr>
                <w:rFonts w:ascii="宋体" w:hAnsi="宋体" w:eastAsia="宋体" w:cs="宋体"/>
                <w:color w:val="auto"/>
                <w:kern w:val="0"/>
                <w:sz w:val="24"/>
                <w:szCs w:val="24"/>
                <w:lang w:bidi="ar"/>
              </w:rPr>
              <w:t>.硬盘容量：≥512GB SSD+1TB HDD；</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w:t>
            </w:r>
            <w:r>
              <w:rPr>
                <w:rFonts w:ascii="宋体" w:hAnsi="宋体" w:eastAsia="宋体" w:cs="宋体"/>
                <w:color w:val="auto"/>
                <w:kern w:val="0"/>
                <w:sz w:val="24"/>
                <w:szCs w:val="24"/>
                <w:lang w:bidi="ar"/>
              </w:rPr>
              <w:t>.显卡型号：集成显卡；</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w:t>
            </w:r>
            <w:r>
              <w:rPr>
                <w:rFonts w:ascii="宋体" w:hAnsi="宋体" w:eastAsia="宋体" w:cs="宋体"/>
                <w:color w:val="auto"/>
                <w:kern w:val="0"/>
                <w:sz w:val="24"/>
                <w:szCs w:val="24"/>
                <w:lang w:bidi="ar"/>
              </w:rPr>
              <w:t>.内存容量：≥16GB。</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五、一体机柜</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1.机柜外观：机柜材质采用≥1.5MM厚冷扎钢板，不锈钢磨沙面框，全钢质机体表面采用金属烤漆，机柜外层表面及金固件均经过防锈及绝缘等5道工序处理；机柜表面通过酸洗、底漆 防锈处理、打平、打磨、镀锌等处理，能防火、防水 防锈、防震、防磁、防干扰、防静电全钢材料、防腐蚀、耐磨；</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2.主控模块：内置智能复位开关、USB接口，网络接口，背板有散热孔；</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3.扬声器：多媒体立体声、双声道、防磁音响；</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4.电源模块：双路供电，双路在线电源，主机模块与功能模块独立供电；</w:t>
            </w:r>
          </w:p>
          <w:p>
            <w:pPr>
              <w:widowControl/>
              <w:spacing w:line="360" w:lineRule="auto"/>
              <w:jc w:val="left"/>
              <w:textAlignment w:val="center"/>
              <w:rPr>
                <w:rFonts w:hint="eastAsia"/>
                <w:color w:val="auto"/>
                <w:lang w:bidi="ar"/>
              </w:rPr>
            </w:pPr>
            <w:r>
              <w:rPr>
                <w:rFonts w:hint="eastAsia" w:ascii="宋体" w:hAnsi="宋体" w:eastAsia="宋体" w:cs="宋体"/>
                <w:color w:val="auto"/>
                <w:kern w:val="0"/>
                <w:sz w:val="24"/>
                <w:szCs w:val="24"/>
                <w:lang w:bidi="ar"/>
              </w:rPr>
              <w:t>5.定位臂：2条。</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2台</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41</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新能源汽车整车结构认知与拆装仿真教学软件</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一、整体要求（单机版）</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1.拆装实训场景中需要含有配套的维修工具，主要包括：举升机、零件车、整车、车轮挡块、内三件套、翼子板布/前格栅布、轮胎架、动力举升车等；</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2.仿真场景操作具有相应步骤文字提示、语音提示、注意事项、错误提示、拆装过程中模型边缘高亮等；</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3.软件可以对新能源汽车各部件学习、拆装、原理演示,点击拆卸按钮，将部件拆卸后对各零件进行单独讲解，通过虚拟现实环境下3D模型动画演示讲解新能源汽车部件工作原理。</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 内容要求</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1.进入主场景之后，可以选择不同的学习模式，主要包括：结构原理、高压安全、拆装实训、技能考核，四个实训模块；</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2.高压安全模块讲解的内容主要包括：维修环境要求、安全防护装备、维修注意事项、充电注意事项；</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3.结构原理模块讲解的内容主要包括：电气系统、高压系统、底盘系统、整车工作原理；</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4.电气系统中主要讲解了车灯、后视镜、电动车窗、天窗、仪表、风窗刮水器；</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高压系统中主要讲解了驱动电机三维VR结构及产品概述、DC/DC转换器三维VR结构及产品概述、高压蓄电池三维VR结构及产品概述、功率电子控制装置三维VR结构及产品概述、交直流充电插座三维VR结构及产品概述、高压加热器三维VR结构及产品概述、PTC加热元件三维VR结构及产品概述、涡旋式压缩机三维VR结构及产品概述、高压蓄电池充电装置三维VR结构及产品概述；</w:t>
            </w:r>
            <w:r>
              <w:rPr>
                <w:rFonts w:hint="eastAsia" w:ascii="宋体" w:hAnsi="宋体" w:eastAsia="宋体" w:cs="宋体"/>
                <w:b/>
                <w:color w:val="auto"/>
                <w:kern w:val="0"/>
                <w:sz w:val="24"/>
                <w:szCs w:val="24"/>
                <w:lang w:bidi="ar"/>
              </w:rPr>
              <w:t>（投标文件中需提供软件功能截图）</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6.底盘系统中主要讲解了前悬架、后悬架、盘式制动器、鼓式制动器、转向系、车轮轮胎；</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7.整车工作原理中主要讲解了直流充电工况、交流充电工况、行驶工况；</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8.拆装实训模块主要包括：高电压蓄电池充电装置拆装、高压蓄电池拆装；</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9.驱动电机主要讲解了驱动电机的概述、布局特点、电机类型、转速区间、变速器器类型、传动比以及重量；</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10.软件中部件结构展示功能主要包括：爆炸、组合、自动拆装、旋转、复位、组装、拆卸，还可以对拆装的速度进行自由调整；</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11.驱动电机的结构展示，可以展示出的部件包括：定子、转子、驱动电机外壳、电机端盖、铜牌固定螺栓、功率电子控制装置、传感轮等，点击对应的部件名称可以单独展示出对应的部件，可以在实训场景中对各部件进行360度自由查看；</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12.DC/DC转换器主要讲解了DC/DC转换器的概述、额定电压、充电功率、诊断地址、通讯；</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13.高压蓄电池主要讲解了高压蓄电池的概述、供货商、电池类型、电池电压、运行温度、快充时间；</w:t>
            </w:r>
          </w:p>
          <w:p>
            <w:pPr>
              <w:pStyle w:val="9"/>
              <w:widowControl/>
              <w:spacing w:line="360" w:lineRule="auto"/>
              <w:ind w:firstLine="0" w:firstLineChars="0"/>
              <w:jc w:val="left"/>
              <w:textAlignment w:val="center"/>
              <w:rPr>
                <w:rFonts w:hint="eastAsia" w:ascii="宋体" w:hAnsi="宋体" w:eastAsia="宋体" w:cs="宋体"/>
                <w:b/>
                <w:color w:val="auto"/>
                <w:kern w:val="0"/>
                <w:sz w:val="24"/>
                <w:szCs w:val="24"/>
                <w:lang w:bidi="ar"/>
              </w:rPr>
            </w:pPr>
            <w:r>
              <w:rPr>
                <w:rFonts w:hint="eastAsia" w:ascii="宋体" w:hAnsi="宋体" w:eastAsia="宋体" w:cs="宋体"/>
                <w:color w:val="auto"/>
                <w:kern w:val="0"/>
                <w:sz w:val="24"/>
                <w:szCs w:val="24"/>
                <w:lang w:bidi="ar"/>
              </w:rPr>
              <w:t>●14.高压蓄电池结构展示，可以展示出的部件包括：电池上盖、电池模组盖板、高压蓄电池配电箱正极SX8上壳、动力接触器和充电接触器开关前后电压监控连接器、直流电充电接触器1 J1052、高压蓄电池动力接触器1 J1057、直流电充电接触器2 J1053、高压蓄电池断电保护保险丝S415、高压蓄电池配电箱相关连接线束、蓄电池控制单元BMC、模组控制单元CMCe、电池模组隔板、电池模组等，点击对应的部件名称可以单独展示出对应的部件，可以在实训场景中对各部件进行360度自由查看；</w:t>
            </w:r>
            <w:r>
              <w:rPr>
                <w:rFonts w:hint="eastAsia" w:ascii="宋体" w:hAnsi="宋体" w:eastAsia="宋体" w:cs="宋体"/>
                <w:b/>
                <w:color w:val="auto"/>
                <w:kern w:val="0"/>
                <w:sz w:val="24"/>
                <w:szCs w:val="24"/>
                <w:lang w:bidi="ar"/>
              </w:rPr>
              <w:t>（投标文件中需提供软件功能截图）</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15.功率电子控制装置主要讲解了功率电子控制装置概述、安装位置、最大电流、频率；</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16.功率电子控制装置结构展示，可以展示出的部件包括：控制器下盖、UVW三相铜牌、IGBT冷却水板、EMC滤波板、驱动板、控制板、控制器上盖等，点击对应的部件名称可以单独展示出对应的部件，可以在实训场景中对各部件进行360度自由查看；</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17.涡旋式压缩机主要讲解了涡旋式压缩机的概述、类型、工作电压、运转转速、功耗、空调温度；</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18.软件中含有绝缘胶带使用功能，可以通过选择绝缘胶带缠绕蓄电池负极电缆，缠绕的过程使用3D的模型动画展示；</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19.部件高亮显示功能，对当前需要操作的部件和需要选择的工具，会有相应的高亮提示，点击最佳视角按钮，视角可以快速切换至需要操作的部件；</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20.车辆防护操作，可以对实训车辆进行车轮挡块安装、内三件套安装、翼子板布前格栅布安装等；</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21.软件中含有语音提示的功能，拆装场景中每一步操作都有对应的语音提示；</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22.绝缘测试仪：可以选择绝缘测试仪对场景中的绝缘垫的电阻进行测量等；</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●23.前期准备，主要包括：场地准备、检查防护用品、检查接地电阻仪、检查绝缘测试仪、检查绝缘鞋等；</w:t>
            </w:r>
            <w:r>
              <w:rPr>
                <w:rFonts w:hint="eastAsia" w:ascii="宋体" w:hAnsi="宋体" w:eastAsia="宋体" w:cs="宋体"/>
                <w:b/>
                <w:color w:val="auto"/>
                <w:kern w:val="0"/>
                <w:sz w:val="24"/>
                <w:szCs w:val="24"/>
                <w:lang w:bidi="ar"/>
              </w:rPr>
              <w:t>（投标文件中需提供软件功能截图）</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24.软件中含有诊断仪使用功能，通过诊断仪查看车辆相关数据，判断车辆是否已经完成断电；</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25.软件中含有绝缘测试仪使用功能，可以对绝缘测试进行旋转检查、开路测试、短路测试，还可以使用绝缘测试仪测量绝缘垫电阻；</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26.排放冷却主要包括：拆卸冷却液缓冲罐盖、举升车辆、拆卸底板饰板、拆卸功率及控制电子装置冷却液出水口软管、选择冷却系统检漏仪安装到适配接头上，并加压至1bar，直至无冷却液溢出；</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27.软件中记录单具有自动记录功能，记录的内容主要包括：记录车辆型号、车辆识别码、电机型号、电池容量、工作电压、车辆断电检查；</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28.软件中含有视角定位功能，视角定位包括：工作台、底盘、整车、工具车、举升机；</w:t>
            </w:r>
          </w:p>
          <w:p>
            <w:pPr>
              <w:pStyle w:val="9"/>
              <w:widowControl/>
              <w:spacing w:line="360" w:lineRule="auto"/>
              <w:ind w:firstLine="0" w:firstLineChars="0"/>
              <w:jc w:val="left"/>
              <w:textAlignment w:val="center"/>
              <w:rPr>
                <w:rFonts w:hint="eastAsia" w:ascii="宋体" w:hAnsi="宋体" w:eastAsia="宋体" w:cs="宋体"/>
                <w:b/>
                <w:color w:val="auto"/>
                <w:kern w:val="0"/>
                <w:sz w:val="24"/>
                <w:szCs w:val="24"/>
                <w:lang w:bidi="ar"/>
              </w:rPr>
            </w:pPr>
            <w:r>
              <w:rPr>
                <w:rFonts w:hint="eastAsia" w:ascii="宋体" w:hAnsi="宋体" w:eastAsia="宋体" w:cs="宋体"/>
                <w:color w:val="auto"/>
                <w:kern w:val="0"/>
                <w:sz w:val="24"/>
                <w:szCs w:val="24"/>
                <w:lang w:bidi="ar"/>
              </w:rPr>
              <w:t>●29.展示新能源轿车的高电压蓄电池充电装置的拆装实训流程</w:t>
            </w:r>
            <w:r>
              <w:rPr>
                <w:rFonts w:hint="eastAsia" w:ascii="宋体" w:hAnsi="宋体" w:eastAsia="宋体" w:cs="宋体"/>
                <w:b/>
                <w:color w:val="auto"/>
                <w:kern w:val="0"/>
                <w:sz w:val="24"/>
                <w:szCs w:val="24"/>
                <w:lang w:bidi="ar"/>
              </w:rPr>
              <w:t>（投标文件中需提供软件功能截图）</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主要流程如下：</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(1)场地准备</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(2)检查防护用品</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(3)检查量具</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(4)安装车轮挡块</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(5)测量左前车轮胎压</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(6)安装内三件套</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(7)安装翼子板布/前格栅布</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(8)安装诊断仪接头</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(9)拆卸散热风扇保险丝</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(10)断开高电压系统保养插头</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(11)拆卸蓄电池负极电缆</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(12)排放冷却液</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(13)拆卸高电压蓄电池充电装置出水管</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(14)拆卸高电压蓄电池充电装置进水管</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(15)拆卸高压蓄电池充电装置电位均衡线</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(16)拆卸防钻撞保护装置</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(17)拆卸高压蓄电池充电装置AX4低压连接器</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(18)拆卸高压蓄电池充电装置AX4高压连接器</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(19)拆卸高电压蓄电池充电装置</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(20)安装高电压蓄电池充电装置</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(21)安装高压蓄电池充电装置AX4高压连接器</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(22)安装高压蓄电池充电装置AX4低压连接器</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(23)安装防钻撞保护装置</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(24)安装高压蓄电池充电装置电位均衡线</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(25)安装高电压蓄电池充电装置进水管</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(26)安装高电压蓄电池充电装置出水管</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(27)安装高电压系统保养插头</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(28)安装蓄电池负极电缆</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(29)安装散热器风扇保险丝</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(30)安装冷却液软管</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(31)添加冷却液</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(32)场地恢复</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30.展示新能源轿车的高电压蓄电池拆装实训</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流程主要包括：</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(1)场地准备</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(2)检查防护用品</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(3)检查量具</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(4)绝缘垫测量</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(5)测量右前车轮胎压</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(6)拆卸散热风扇保险丝</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(7)拆卸蓄电池负极电缆</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(8)排放冷却液</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(9)拆卸高压蓄电池电位均衡线</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(10)拆卸高压蓄电池低压连接器</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(11)拆卸高压蓄电池高压连接器</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(12)拆卸高压蓄电池中间固定螺栓</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(13)拆卸高压蓄电池两侧固定螺栓</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(14)拆卸高压蓄电池冷却液进水管</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(15)拆卸高压蓄电池冷却液出水管</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(16)清洁和检查高压蓄电池外观</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(17)举升高压电池</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(18)安装高压蓄电池冷却液出水管</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(19)安装高压蓄电池冷却液进水管</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(20)安装高压蓄电池两侧固定螺栓</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(21)安装高压蓄电池中间固定螺栓</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(22)安装高压蓄电池高压连接器</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(23)安装高压蓄电池低压连接器</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(24)安装高压蓄电池电位均衡线</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(25)安装前部轮罩内板</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(26)安装高电压系统保养插头</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(27)安装蓄电池负极电缆</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(28)判断车辆上电状态</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(29)安装散热器风扇保险丝</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(30)安装冷却液软管</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(31)添加冷却液</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(32)场地恢复</w:t>
            </w:r>
          </w:p>
          <w:p>
            <w:pPr>
              <w:widowControl/>
              <w:spacing w:line="360" w:lineRule="auto"/>
              <w:jc w:val="left"/>
              <w:textAlignment w:val="center"/>
              <w:rPr>
                <w:rFonts w:hint="eastAsia" w:ascii="宋体" w:hAnsi="宋体" w:eastAsia="宋体" w:cs="宋体"/>
                <w:b/>
                <w:color w:val="auto"/>
                <w:kern w:val="0"/>
                <w:sz w:val="24"/>
                <w:szCs w:val="24"/>
                <w:lang w:bidi="ar"/>
              </w:rPr>
            </w:pPr>
            <w:r>
              <w:rPr>
                <w:rFonts w:hint="eastAsia" w:ascii="宋体" w:hAnsi="宋体" w:eastAsia="宋体" w:cs="宋体"/>
                <w:color w:val="auto"/>
                <w:kern w:val="0"/>
                <w:sz w:val="24"/>
                <w:szCs w:val="24"/>
                <w:lang w:bidi="ar"/>
              </w:rPr>
              <w:t>■31.</w:t>
            </w:r>
            <w:r>
              <w:rPr>
                <w:rFonts w:hint="eastAsia" w:ascii="宋体" w:hAnsi="宋体" w:eastAsia="宋体" w:cs="宋体"/>
                <w:b/>
                <w:color w:val="auto"/>
                <w:kern w:val="0"/>
                <w:sz w:val="24"/>
                <w:szCs w:val="24"/>
                <w:lang w:bidi="ar"/>
              </w:rPr>
              <w:t>投标文件中提供新能源汽车整车结构认知与拆装仿真教学</w:t>
            </w:r>
            <w:r>
              <w:rPr>
                <w:rFonts w:hint="eastAsia" w:ascii="宋体" w:hAnsi="宋体" w:eastAsia="宋体" w:cs="宋体"/>
                <w:b/>
                <w:color w:val="auto"/>
                <w:kern w:val="0"/>
                <w:sz w:val="24"/>
                <w:szCs w:val="24"/>
                <w:lang w:val="en-US" w:eastAsia="zh-CN" w:bidi="ar"/>
              </w:rPr>
              <w:t>类</w:t>
            </w:r>
            <w:r>
              <w:rPr>
                <w:rFonts w:hint="eastAsia" w:ascii="宋体" w:hAnsi="宋体" w:eastAsia="宋体" w:cs="宋体"/>
                <w:b/>
                <w:color w:val="auto"/>
                <w:kern w:val="0"/>
                <w:sz w:val="24"/>
                <w:szCs w:val="24"/>
                <w:lang w:bidi="ar"/>
              </w:rPr>
              <w:t>软件以及新能源汽车故障诊断仿真教学软件类计算机软件著作权登记证书扫描件。</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三、其它要求</w:t>
            </w:r>
          </w:p>
          <w:p>
            <w:pPr>
              <w:widowControl/>
              <w:spacing w:line="360" w:lineRule="auto"/>
              <w:jc w:val="left"/>
              <w:textAlignment w:val="center"/>
              <w:rPr>
                <w:rFonts w:hint="eastAsia" w:ascii="宋体" w:hAnsi="宋体" w:eastAsia="宋体" w:cs="宋体"/>
                <w:color w:val="auto"/>
                <w:sz w:val="24"/>
                <w:szCs w:val="24"/>
                <w:lang w:bidi="ar"/>
              </w:rPr>
            </w:pPr>
            <w:r>
              <w:rPr>
                <w:rFonts w:hint="eastAsia" w:ascii="宋体" w:hAnsi="宋体" w:eastAsia="宋体" w:cs="宋体"/>
                <w:color w:val="auto"/>
                <w:kern w:val="0"/>
                <w:sz w:val="24"/>
                <w:szCs w:val="24"/>
                <w:lang w:bidi="ar"/>
              </w:rPr>
              <w:t>提供实训指导书、操作手册等配套实训教学资源。</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1套</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color w:val="auto"/>
                <w:kern w:val="0"/>
                <w:sz w:val="24"/>
                <w:szCs w:val="24"/>
                <w:lang w:bidi="ar"/>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42</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新能源汽车电机虚拟结构原理仿真教学软件</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一、整体要求（单机版）</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1.教师可以使用软件进行示范演示教学，学生可以使用软件自主实训；</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2.软件中的实训模块包括：电机基础知识、电机结构原理、电驱动系统.</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二、内容要求</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1.电机基础知识主要讲解了磁体、磁场、磁体材料、磁效应、电池感应；</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2.磁极原理展示过程中，可以在3D场景中拖动磁铁，展示出指南针的指针变化；</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3.磁通原理展示过程中，可以通过改变面积、夹角、磁感应强度，展示不同状态下的磁通变化过程，还可以进行自由旋转查看；</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4.磁化原理展示，通过打开和关闭外磁场，观察铁磁材料内部的变化；</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5.通电直导线和通电线圈展示时可以展示出电流方向和磁场方向；</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6.电磁场强度导线原理展示时，可以在模型上拖动半径的长度，长度变化时，磁场强度能够实时变化；</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7.感生电动势原理展示时可以移动磁铁，切换磁极，观察电流表的变化；</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8.软件中以爆炸的方式展示新能源汽车电机的结构，可以手动抓取电机上的各部件进行独立查看；</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9.软件中能够展示的电机需包括：永磁同步式电动机、永磁式直流电动机、励磁绕组式直流电动机、鼠笼转子式交流感应电动机、绕线转子式交流感应电动机、开关磁阻式电动机；</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10.软件中可以对电机上的零部件进行隐藏、透明、剖视，主要零部件的结构和功能配文字介绍；</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11.软件具有电机转动过程的展示功能，通过真实建模的电机，展示电机转动的过程，同时能够观察到电机转动时对应磁场和受力情况；</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12.永磁同步式电动机的展示主要包括：电机后盖、旋转变压器、转子、定子、电机壳体</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13.永磁式直流电动机主要包括：前端盖、机座、永磁体定子、轴承、转子、换向器、后端盖、电刷、螺栓</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14.励磁绕组式直流电动机主要包括：前端盖、轴承、机座、定子绕组、定子铁芯、转子、电刷、换向器、内端盖、后端盖</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15.鼠笼转子式交流感应电动机主要包括：前端盖、轴承、鼠笼式转子、定子、机座、内端盖、风扇、后端盖、螺栓</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16.绕线转子式交流感应电动机主要包括：机座、轴承、后端盖、集电环、绕线式转子、电刷、定子、前端盖</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17.开关磁阻式电动机主要包括：前端盖、轴承、定子、转子、机座、内端盖、风扇、风扇罩</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18.永磁同步式电动机的原理主要展示出两级和四极；</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19.旋转变压器主要展示其基本结构、基本原理、静态运行原理、动态运行原理；静态运行原理可以通过改变角度的观察正弦和余弦信号的变化过程；动态运行原理可以通过改变转速的观察正弦和余弦信号的变化过程；</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20.永磁式直流电动机的工作原理可以展示出不同的线圈数的电动机内部的电流走向；原理可以自由进行旋转查看；</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21.直流电动机的励磁方式的原理需要展示出：它励式原理、串励式原理、并励式原理</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22.励磁绕组式直流电动机的原理主要展示励磁绕组式直流电动机的基本原理、反电动势原理；</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23.旋转磁场主要展示三相定子绕组、绕组引线三角形接法、绕组引线星形接法、合成磁场、两极磁场、四极磁场；</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24.开关磁阻式电动机的工作原理主要展示出三相6_4极原理、三相12_8极原理、四相8_6极原理；</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25.电驱系统中主要展示集中驱动式、轮边电机驱动、轮毂电机驱动。</w:t>
            </w:r>
          </w:p>
          <w:p>
            <w:pPr>
              <w:pStyle w:val="9"/>
              <w:spacing w:line="360" w:lineRule="auto"/>
              <w:ind w:firstLine="0" w:firstLineChars="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三、其它要求</w:t>
            </w:r>
          </w:p>
          <w:p>
            <w:pPr>
              <w:pStyle w:val="9"/>
              <w:widowControl/>
              <w:spacing w:line="36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提供实训指导书、操作手册等配套实训教学资源。</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1套</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color w:val="auto"/>
                <w:kern w:val="0"/>
                <w:sz w:val="24"/>
                <w:szCs w:val="24"/>
                <w:lang w:bidi="ar"/>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43</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LCD液晶拼接屏系统</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一、LCD液晶拼接屏6块</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1.屏幕单元尺寸：≥55寸，响应时间：≤8ms；</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2.拼接缝隙左右共≤1.8mm，屏幕比例：16:9，可视角度：≥178°；</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3.屏体亮度：≥600cd/m²；</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4.所投产品是LED 背光源液晶显示屏,背光采用点阵式LED灯排列技术;且有校正功能具有逐点亮度及色度校正功能。</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5.流电源端：差模0.5kV,共1kV。</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6.所投产品按GB/T2423.2-2008的规定方法进行，测试样品不包装、不通电，样品放入试验箱中，试验箱内温度85℃，存放≥72h产品外观结构和功能应正常；</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7.所投产品液晶产品显示单元漏光度≤0.002cd/㎡</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8.所投产品通过可靠性试验，平均无故障时间MTFB≥120000小时，满足7*24小时工作；</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9.符合GB/Z 39942-2021标准，依据标准进行光生物安全及蓝光危害评估检测无危害类在8h（30000s)曝辐中不造成光化学紫外危害（ES），并在1000s（约16min)内不造成近紫外危害（EUVA），并在10000s（约2.8h）内不造成对视网膜蓝光危害（LB）并在10s内不造成对视网膜热危害（LR），并且在1000s内不造成对眼睛的红外辐射危害（EIR）LB≤100W.m-2 .sr-1；</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10.所投产品噪声测试：在专业测试环境中，测试距离=1m；声压级≤34dB；</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11.单元有效显示范围不小于：1209.6mm（H）*680.4mm（V），标准颜色：1.07Billion；</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12.支持DVI、HDMI、VGA、CVBS等信号输入接口；</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13.支持RS485、红外线控两种控制方式；</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14.液晶屏的电源电路具有防雷放电结构，更好的保护产品防雷等；</w:t>
            </w:r>
          </w:p>
          <w:p>
            <w:pPr>
              <w:widowControl/>
              <w:spacing w:line="360" w:lineRule="auto"/>
              <w:jc w:val="left"/>
              <w:textAlignment w:val="center"/>
              <w:rPr>
                <w:rFonts w:hint="eastAsia" w:ascii="宋体" w:hAnsi="宋体" w:eastAsia="宋体" w:cs="宋体"/>
                <w:b/>
                <w:color w:val="auto"/>
                <w:kern w:val="0"/>
                <w:sz w:val="24"/>
                <w:szCs w:val="24"/>
                <w:lang w:bidi="ar"/>
              </w:rPr>
            </w:pPr>
            <w:r>
              <w:rPr>
                <w:rFonts w:hint="eastAsia" w:ascii="宋体" w:hAnsi="宋体" w:eastAsia="宋体" w:cs="宋体"/>
                <w:color w:val="auto"/>
                <w:kern w:val="0"/>
                <w:sz w:val="24"/>
                <w:szCs w:val="24"/>
                <w:lang w:bidi="ar"/>
              </w:rPr>
              <w:t>■15.产品出厂时坏点率须为0，且在最大亮度下运行产生的坏点率不超过1ppm；</w:t>
            </w:r>
            <w:r>
              <w:rPr>
                <w:rFonts w:hint="eastAsia" w:ascii="宋体" w:hAnsi="宋体" w:eastAsia="宋体" w:cs="宋体"/>
                <w:b/>
                <w:color w:val="auto"/>
                <w:kern w:val="0"/>
                <w:sz w:val="24"/>
                <w:szCs w:val="24"/>
                <w:lang w:bidi="ar"/>
              </w:rPr>
              <w:t>（投标文件中提供第三方检测机构出具的带有</w:t>
            </w:r>
            <w:r>
              <w:rPr>
                <w:rFonts w:ascii="宋体" w:hAnsi="宋体" w:eastAsia="宋体" w:cs="宋体"/>
                <w:b/>
                <w:color w:val="auto"/>
                <w:kern w:val="0"/>
                <w:sz w:val="24"/>
                <w:szCs w:val="24"/>
                <w:lang w:bidi="ar"/>
              </w:rPr>
              <w:t>CMA或CNAS标志的测试报告扫描件</w:t>
            </w:r>
            <w:r>
              <w:rPr>
                <w:rFonts w:hint="eastAsia" w:ascii="宋体" w:hAnsi="宋体" w:eastAsia="宋体" w:cs="宋体"/>
                <w:b/>
                <w:color w:val="auto"/>
                <w:kern w:val="0"/>
                <w:sz w:val="24"/>
                <w:szCs w:val="24"/>
                <w:lang w:bidi="ar"/>
              </w:rPr>
              <w:t>）</w:t>
            </w:r>
          </w:p>
          <w:p>
            <w:pPr>
              <w:widowControl/>
              <w:spacing w:line="360" w:lineRule="auto"/>
              <w:jc w:val="left"/>
              <w:textAlignment w:val="center"/>
              <w:rPr>
                <w:rFonts w:hint="eastAsia" w:ascii="宋体" w:hAnsi="宋体" w:eastAsia="宋体" w:cs="宋体"/>
                <w:b/>
                <w:color w:val="auto"/>
                <w:kern w:val="0"/>
                <w:sz w:val="24"/>
                <w:szCs w:val="24"/>
                <w:lang w:bidi="ar"/>
              </w:rPr>
            </w:pPr>
            <w:r>
              <w:rPr>
                <w:rFonts w:hint="eastAsia" w:ascii="宋体" w:hAnsi="宋体" w:eastAsia="宋体" w:cs="宋体"/>
                <w:color w:val="auto"/>
                <w:kern w:val="0"/>
                <w:sz w:val="24"/>
                <w:szCs w:val="24"/>
                <w:lang w:bidi="ar"/>
              </w:rPr>
              <w:t>■16.对液晶屏进行EUT 可接触的导电表面、螺钉、端口等金属体接触放电，分别选择4个以上试验点进行（每点至少20次，正负极性各10次），其中一个试验点承受水平耦合板前边缘中心距 EUT 0.1m 处至少20次间接（接触）放电。试验电压4kV，用尖端接触放电枪头，最大放电重复频率为1次/s。试验电压应从最小值逐渐增加至规定的试，以确定故障的临界值。产品符合在试验开始之后，无需操作人员介入，设备应能继续按预期工作要求；</w:t>
            </w:r>
            <w:r>
              <w:rPr>
                <w:rFonts w:hint="eastAsia" w:ascii="宋体" w:hAnsi="宋体" w:eastAsia="宋体" w:cs="宋体"/>
                <w:b/>
                <w:color w:val="auto"/>
                <w:kern w:val="0"/>
                <w:sz w:val="24"/>
                <w:szCs w:val="24"/>
                <w:lang w:bidi="ar"/>
              </w:rPr>
              <w:t>（投标文件中提供第三方检测机构出具的带有</w:t>
            </w:r>
            <w:r>
              <w:rPr>
                <w:rFonts w:ascii="宋体" w:hAnsi="宋体" w:eastAsia="宋体" w:cs="宋体"/>
                <w:b/>
                <w:color w:val="auto"/>
                <w:kern w:val="0"/>
                <w:sz w:val="24"/>
                <w:szCs w:val="24"/>
                <w:lang w:bidi="ar"/>
              </w:rPr>
              <w:t>CMA或CNAS标志的测试报告扫描件</w:t>
            </w:r>
            <w:r>
              <w:rPr>
                <w:rFonts w:hint="eastAsia" w:ascii="宋体" w:hAnsi="宋体" w:eastAsia="宋体" w:cs="宋体"/>
                <w:b/>
                <w:color w:val="auto"/>
                <w:kern w:val="0"/>
                <w:sz w:val="24"/>
                <w:szCs w:val="24"/>
                <w:lang w:bidi="ar"/>
              </w:rPr>
              <w:t>）</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■17.电压暂降：电压降低70%，持续时间 500ms，试验后，无需操作人员介入，EUT 应能继续按预期的要求工作；结束后产品符合要求；</w:t>
            </w:r>
            <w:r>
              <w:rPr>
                <w:rFonts w:hint="eastAsia" w:ascii="宋体" w:hAnsi="宋体" w:eastAsia="宋体" w:cs="宋体"/>
                <w:b/>
                <w:color w:val="auto"/>
                <w:kern w:val="0"/>
                <w:sz w:val="24"/>
                <w:szCs w:val="24"/>
                <w:lang w:bidi="ar"/>
              </w:rPr>
              <w:t>（投标文件中提供第三方检测机构出具的带有</w:t>
            </w:r>
            <w:r>
              <w:rPr>
                <w:rFonts w:ascii="宋体" w:hAnsi="宋体" w:eastAsia="宋体" w:cs="宋体"/>
                <w:b/>
                <w:color w:val="auto"/>
                <w:kern w:val="0"/>
                <w:sz w:val="24"/>
                <w:szCs w:val="24"/>
                <w:lang w:bidi="ar"/>
              </w:rPr>
              <w:t>CMA或CNAS标志的测试报告扫描件</w:t>
            </w:r>
            <w:r>
              <w:rPr>
                <w:rFonts w:hint="eastAsia" w:ascii="宋体" w:hAnsi="宋体" w:eastAsia="宋体" w:cs="宋体"/>
                <w:b/>
                <w:color w:val="auto"/>
                <w:kern w:val="0"/>
                <w:sz w:val="24"/>
                <w:szCs w:val="24"/>
                <w:lang w:bidi="ar"/>
              </w:rPr>
              <w:t>）</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18.基于保护人体感光变化影响以及节能的效果，液晶屏具有人眼视觉特性曲线进行亮度调节的技术。</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二、拼接控制软件</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1.控制软件支持多种操作平台，支持Microsoft Windows 7/8/10、NT、2000和Unix/Linux操作系统， 软件遵循TCP/IP协议；</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可实现视频信号、RGB信号、网络信号等多种信号源的定义、管理、选择调用和切换显示；可对信号的色彩、亮度等参数进行设置、调整。具有信号源信息提示功能，方便用户随时随地了解每一路信号源的详细信息；</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3.可控制各种显示信号以窗口形式在大屏幕上显示，能灵活实现单屏显示、跨屏显示、共屏显示、任意大小显示、整屏显示等多种显示模式的设置；</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4.可实现各类信号源预览及快速调用，操作员可在各类信号上屏显示之前，同时对若干信号进行开窗预览，并用鼠标快速将信号窗口拖移上屏显示；</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可以设定、存储和管理预案：可方便的实现预案编制、保存、修改、删除，可以实现所有显示画面预先编排（对显示信号的窗口大小、位置进行设置，以文件的形式存储用户设定模板，并可随时调用已存的显示预案）；</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6.可实现与图像控制器相接的RGB和Video矩阵的联动控制，自动完成相应的矩阵与图像控制器输入端口的切换；</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7.可实现数据备份与恢复：可以将系统的各项设置数据进行备份，在系统重新安装时可方便进行数据恢复；</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8.大屏幕管理软件应为全中文界面，无需数据库支持，不需安装数据库引擎，方便维护、备份等系统管理，可向用户提供源代码进行二次开发，也可按照用户要求进行修改；</w:t>
            </w:r>
          </w:p>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■9.</w:t>
            </w:r>
            <w:r>
              <w:rPr>
                <w:rFonts w:hint="eastAsia" w:ascii="宋体" w:hAnsi="宋体" w:eastAsia="宋体" w:cs="宋体"/>
                <w:b/>
                <w:color w:val="auto"/>
                <w:kern w:val="0"/>
                <w:sz w:val="24"/>
                <w:szCs w:val="24"/>
                <w:lang w:bidi="ar"/>
              </w:rPr>
              <w:t>投标文件中提供显示屏安全监测与预警管理系统</w:t>
            </w:r>
            <w:r>
              <w:rPr>
                <w:rFonts w:hint="eastAsia" w:ascii="宋体" w:hAnsi="宋体" w:eastAsia="宋体" w:cs="宋体"/>
                <w:b/>
                <w:color w:val="auto"/>
                <w:kern w:val="0"/>
                <w:sz w:val="24"/>
                <w:szCs w:val="24"/>
                <w:lang w:val="en-US" w:eastAsia="zh-CN" w:bidi="ar"/>
              </w:rPr>
              <w:t>类</w:t>
            </w:r>
            <w:r>
              <w:rPr>
                <w:rFonts w:hint="eastAsia" w:ascii="宋体" w:hAnsi="宋体" w:eastAsia="宋体" w:cs="宋体"/>
                <w:b/>
                <w:color w:val="auto"/>
                <w:kern w:val="0"/>
                <w:sz w:val="24"/>
                <w:szCs w:val="24"/>
                <w:lang w:bidi="ar"/>
              </w:rPr>
              <w:t>与显示屏光学接缝调整</w:t>
            </w:r>
            <w:r>
              <w:rPr>
                <w:rFonts w:hint="eastAsia" w:ascii="宋体" w:hAnsi="宋体" w:eastAsia="宋体" w:cs="宋体"/>
                <w:b/>
                <w:color w:val="auto"/>
                <w:kern w:val="0"/>
                <w:sz w:val="24"/>
                <w:szCs w:val="24"/>
                <w:lang w:val="en-US" w:eastAsia="zh-CN" w:bidi="ar"/>
              </w:rPr>
              <w:t>类</w:t>
            </w:r>
            <w:r>
              <w:rPr>
                <w:rFonts w:hint="eastAsia" w:ascii="宋体" w:hAnsi="宋体" w:eastAsia="宋体" w:cs="宋体"/>
                <w:b/>
                <w:color w:val="auto"/>
                <w:kern w:val="0"/>
                <w:sz w:val="24"/>
                <w:szCs w:val="24"/>
                <w:lang w:bidi="ar"/>
              </w:rPr>
              <w:t>软件计算机软件著作权登记证书扫描件</w:t>
            </w:r>
            <w:r>
              <w:rPr>
                <w:rFonts w:hint="eastAsia" w:ascii="宋体" w:hAnsi="宋体" w:eastAsia="宋体" w:cs="宋体"/>
                <w:color w:val="auto"/>
                <w:kern w:val="0"/>
                <w:sz w:val="24"/>
                <w:szCs w:val="24"/>
                <w:lang w:bidi="ar"/>
              </w:rPr>
              <w:t>。</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1套</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44</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驱动电机解剖展示台1</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一、配置要求</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1.采用原车永磁同步电机，对电机的变速器外壳、定子壳体、前端盖进行解剖；</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2.解剖后的电机按照电机内部零部件的功能特点进行不同颜色的喷漆处理；</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3.解剖电机按照原车的固定位置固定在展示台上。</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二、实训任务：至少包含以下3个教学内容</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1.永磁同步电机的结构组成；</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2.永磁同步电机变速器的结构组成；</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3.电机位置传感器的结构组成和安装位置。</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三、驱动电机规格</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1.最大功率：≥100KW；</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2.最大扭矩：≥180N.m。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四、其它要求</w:t>
            </w:r>
          </w:p>
          <w:p>
            <w:pPr>
              <w:widowControl/>
              <w:spacing w:line="360" w:lineRule="auto"/>
              <w:jc w:val="left"/>
              <w:textAlignment w:val="center"/>
              <w:rPr>
                <w:rFonts w:hint="eastAsia" w:ascii="宋体" w:hAnsi="宋体" w:eastAsia="宋体" w:cs="宋体"/>
                <w:color w:val="auto"/>
                <w:sz w:val="24"/>
                <w:szCs w:val="24"/>
                <w:lang w:bidi="ar"/>
              </w:rPr>
            </w:pPr>
            <w:r>
              <w:rPr>
                <w:rFonts w:hint="eastAsia" w:ascii="宋体" w:hAnsi="宋体" w:eastAsia="宋体" w:cs="宋体"/>
                <w:color w:val="auto"/>
                <w:kern w:val="0"/>
                <w:sz w:val="24"/>
                <w:szCs w:val="24"/>
                <w:lang w:bidi="ar"/>
              </w:rPr>
              <w:t>提供实训指导书、操作手册等配套实训教学资源。</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1台</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color w:val="auto"/>
                <w:kern w:val="0"/>
                <w:sz w:val="24"/>
                <w:szCs w:val="24"/>
                <w:lang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45</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驱动电机解剖展示台2</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一、配置要求</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1.采用原车永磁同步电机，对电机的变速器外壳、定子壳体、前端盖进行解剖；</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2.解剖后的电机按照电机内部零部件的功能特点进行不同颜色的喷漆处理；</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3.解剖电机按照原车的固定位置固定在展示台上。</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二、实训任务：至少包含以下3个教学内容</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1.永磁同步电机的结构组成；</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2.永磁同步电机变速器的结构组成；</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3.电机位置传感器的结构组成和安装位置。</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三、驱动电机规格</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1.最大功率：≥150KW；</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2.最大扭矩：≥310N.m。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四、其它要求</w:t>
            </w:r>
          </w:p>
          <w:p>
            <w:pPr>
              <w:widowControl/>
              <w:spacing w:line="360" w:lineRule="auto"/>
              <w:jc w:val="left"/>
              <w:textAlignment w:val="center"/>
              <w:rPr>
                <w:rFonts w:hint="eastAsia" w:ascii="宋体" w:hAnsi="宋体" w:eastAsia="宋体" w:cs="宋体"/>
                <w:color w:val="auto"/>
                <w:sz w:val="24"/>
                <w:szCs w:val="24"/>
                <w:lang w:bidi="ar"/>
              </w:rPr>
            </w:pPr>
            <w:r>
              <w:rPr>
                <w:rFonts w:hint="eastAsia" w:ascii="宋体" w:hAnsi="宋体" w:eastAsia="宋体" w:cs="宋体"/>
                <w:color w:val="auto"/>
                <w:kern w:val="0"/>
                <w:sz w:val="24"/>
                <w:szCs w:val="24"/>
                <w:lang w:bidi="ar"/>
              </w:rPr>
              <w:t>提供实训指导书、操作手册等配套实训教学资源。</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1台</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46</w:t>
            </w:r>
          </w:p>
        </w:tc>
        <w:tc>
          <w:tcPr>
            <w:tcW w:w="521" w:type="pct"/>
            <w:tcMar>
              <w:top w:w="0" w:type="dxa"/>
              <w:left w:w="51" w:type="dxa"/>
              <w:bottom w:w="0" w:type="dxa"/>
              <w:right w:w="51" w:type="dxa"/>
            </w:tcMar>
            <w:vAlign w:val="center"/>
          </w:tcPr>
          <w:p>
            <w:pPr>
              <w:widowControl/>
              <w:spacing w:line="360" w:lineRule="auto"/>
              <w:jc w:val="left"/>
              <w:textAlignment w:val="bottom"/>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激光雷达教学实训台</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一、配置要求</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（一）16线激光雷达1套：</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1.测距范围：≥150m</w:t>
            </w:r>
            <w:r>
              <w:rPr>
                <w:rFonts w:hint="eastAsia" w:ascii="宋体" w:hAnsi="宋体" w:eastAsia="宋体" w:cs="宋体"/>
                <w:color w:val="auto"/>
                <w:kern w:val="0"/>
                <w:sz w:val="24"/>
                <w:szCs w:val="24"/>
                <w:lang w:bidi="ar"/>
              </w:rPr>
              <w:t>；</w:t>
            </w:r>
            <w:r>
              <w:rPr>
                <w:rFonts w:hint="eastAsia" w:ascii="宋体" w:hAnsi="宋体" w:eastAsia="宋体" w:cs="宋体"/>
                <w:color w:val="auto"/>
                <w:sz w:val="24"/>
                <w:szCs w:val="24"/>
              </w:rPr>
              <w:t>通信接口：以太网，PPS</w:t>
            </w:r>
            <w:r>
              <w:rPr>
                <w:rFonts w:hint="eastAsia" w:ascii="宋体" w:hAnsi="宋体" w:eastAsia="宋体" w:cs="宋体"/>
                <w:color w:val="auto"/>
                <w:kern w:val="0"/>
                <w:sz w:val="24"/>
                <w:szCs w:val="24"/>
                <w:lang w:bidi="ar"/>
              </w:rPr>
              <w:t>；2.</w:t>
            </w:r>
            <w:r>
              <w:rPr>
                <w:rFonts w:hint="eastAsia" w:ascii="宋体" w:hAnsi="宋体" w:eastAsia="宋体" w:cs="宋体"/>
                <w:color w:val="auto"/>
                <w:sz w:val="24"/>
                <w:szCs w:val="24"/>
              </w:rPr>
              <w:t>供电范围：9V-36VDC</w:t>
            </w:r>
            <w:r>
              <w:rPr>
                <w:rFonts w:hint="eastAsia" w:ascii="宋体" w:hAnsi="宋体" w:eastAsia="宋体" w:cs="宋体"/>
                <w:color w:val="auto"/>
                <w:kern w:val="0"/>
                <w:sz w:val="24"/>
                <w:szCs w:val="24"/>
                <w:lang w:bidi="ar"/>
              </w:rPr>
              <w:t>；</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3.防护等级：≥IP67</w:t>
            </w:r>
            <w:r>
              <w:rPr>
                <w:rFonts w:hint="eastAsia" w:ascii="宋体" w:hAnsi="宋体" w:eastAsia="宋体" w:cs="宋体"/>
                <w:color w:val="auto"/>
                <w:kern w:val="0"/>
                <w:sz w:val="24"/>
                <w:szCs w:val="24"/>
                <w:lang w:bidi="ar"/>
              </w:rPr>
              <w:t>；</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4.尺寸：</w:t>
            </w:r>
            <w:r>
              <w:rPr>
                <w:rFonts w:hint="eastAsia" w:ascii="宋体" w:hAnsi="宋体" w:eastAsia="宋体" w:cs="宋体"/>
                <w:color w:val="auto"/>
                <w:kern w:val="0"/>
                <w:sz w:val="24"/>
                <w:szCs w:val="24"/>
                <w:lang w:bidi="ar"/>
              </w:rPr>
              <w:t>≥</w:t>
            </w:r>
            <w:r>
              <w:rPr>
                <w:rFonts w:hint="eastAsia" w:ascii="宋体" w:hAnsi="宋体" w:eastAsia="宋体" w:cs="宋体"/>
                <w:color w:val="auto"/>
                <w:sz w:val="24"/>
                <w:szCs w:val="24"/>
              </w:rPr>
              <w:t>102mm*81mm</w:t>
            </w:r>
            <w:r>
              <w:rPr>
                <w:rFonts w:hint="eastAsia" w:ascii="宋体" w:hAnsi="宋体" w:eastAsia="宋体" w:cs="宋体"/>
                <w:color w:val="auto"/>
                <w:kern w:val="0"/>
                <w:sz w:val="24"/>
                <w:szCs w:val="24"/>
                <w:lang w:bidi="ar"/>
              </w:rPr>
              <w:t>；</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w:t>
            </w:r>
            <w:r>
              <w:rPr>
                <w:rFonts w:hint="eastAsia" w:ascii="宋体" w:hAnsi="宋体" w:eastAsia="宋体" w:cs="宋体"/>
                <w:color w:val="auto"/>
                <w:sz w:val="24"/>
                <w:szCs w:val="24"/>
              </w:rPr>
              <w:t>重量：</w:t>
            </w:r>
            <w:r>
              <w:rPr>
                <w:rFonts w:hint="eastAsia" w:ascii="宋体" w:hAnsi="宋体" w:eastAsia="宋体" w:cs="宋体"/>
                <w:color w:val="auto"/>
                <w:kern w:val="0"/>
                <w:sz w:val="24"/>
                <w:szCs w:val="24"/>
                <w:lang w:bidi="ar"/>
              </w:rPr>
              <w:t>≥</w:t>
            </w:r>
            <w:r>
              <w:rPr>
                <w:rFonts w:hint="eastAsia" w:ascii="宋体" w:hAnsi="宋体" w:eastAsia="宋体" w:cs="宋体"/>
                <w:color w:val="auto"/>
                <w:sz w:val="24"/>
                <w:szCs w:val="24"/>
              </w:rPr>
              <w:t>1050g。</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（二）工控机1台：</w:t>
            </w:r>
          </w:p>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1.CPU:≥四核2.4GHz；内存：≥8GB；</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2.显示功能：支持单显、双线复制、双线扩展；USB接口：USB2.0、USB3.0；</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3.运行环境：工作温度-10℃-60℃，工作湿度5%-95%相对湿度，无冷凝；</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4.整机尺寸：≥234*205*53mm。</w:t>
            </w:r>
          </w:p>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5.高清显示器分辨率：1920*1080；屏幕：≥24英寸；接口：HDMI VGA；整体尺寸：≥542*410mm。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6.教学平台整体尺寸 ≥1050*600*1700mm，产品两侧支撑主体采用≥40*200mm铝型材，用于固定和连接上下两个部分。</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7.电源模块AC220V转DC12V。</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8.散热装置配置散热风扇，AC220V。</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9.可移动脚轮4个，带有高低调节装置，单轮可承重≥200KG。</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二、功能要求</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1.配有模拟实车车辆顶板位置，可仿照实车对激光雷达进行安装以及标定操作，便于对激光雷达相关操作知识进行教学讲解；</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2.针对多线激光雷达完成工作原理认知、系统配置及标定、工作环境认知的一体化教学需求进行设计；</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3.可模仿真实车辆在实际道路中的驾驶行为，可动态演示激光雷达采集信号；</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4.配有教学软件，软件包括实时障碍物探测模块和动态构建地图模块，软件教学内容与测试教学平台功能对应，展示激光雷达工作原理与功能；</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5.测试软件可以对激光雷达可以根据需求设定实际测试效果，对激光雷达可以进行IP匹配修改与设置。</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三、实训项目：至少包含以下6个教学内容</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1.激光雷达结构认知</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2.激光雷达工作原理认知</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3.激光雷达系统集成调试；</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4.激光雷达参数设定；</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5.激光雷达障碍物检测与跟踪；</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6.激光雷达基本数据测量。</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四、其它要求</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提供实训指导书、操作手册等配套实训教学资源。</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1台</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color w:val="auto"/>
                <w:kern w:val="0"/>
                <w:sz w:val="24"/>
                <w:szCs w:val="24"/>
                <w:lang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47</w:t>
            </w:r>
          </w:p>
        </w:tc>
        <w:tc>
          <w:tcPr>
            <w:tcW w:w="521" w:type="pct"/>
            <w:tcMar>
              <w:top w:w="0" w:type="dxa"/>
              <w:left w:w="51" w:type="dxa"/>
              <w:bottom w:w="0" w:type="dxa"/>
              <w:right w:w="51" w:type="dxa"/>
            </w:tcMar>
            <w:vAlign w:val="center"/>
          </w:tcPr>
          <w:p>
            <w:pPr>
              <w:widowControl/>
              <w:spacing w:line="360" w:lineRule="auto"/>
              <w:jc w:val="left"/>
              <w:textAlignment w:val="bottom"/>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毫米波雷达教学实训台</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一、配置要求</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（一）毫米波雷达：</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1.测距范围：0.20‐250m (长距模式)，0.20‐70m(短距模式)；</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2.速度分辨：≥0.37 km/h （长距模式），≥0.43 km/h （短距模式）；</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3.速度精度：±0.1km/h；</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4.循环周期：长距和短距均约 60ms；</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5.操作温度：‐40℃-85℃；</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6.尺寸：≥137*90*30mm。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（二）工控机：</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1.CPU:≥四核2.4GHz；内存：≥8GB；</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2.显示功能：支持单显、双线复制、双线扩展；USB接口：USB2.0、USB3.0；运行环境：工作温度-10℃-60℃，工作湿度5%-95%相对湿度，无冷凝；</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3.整机尺寸：≥234*205*53mm。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4.高清显示器：分辨率：≥1920*1080；屏幕：≥24英寸；接口：HDMI VGA；整体尺寸：≥542*410mm。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5.教学平台整体尺寸 ≥1050*600*1700mm，产品两侧支撑主体采用≥40*200mm铝型材，用于固定和连接上下两个部分。</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6.电源模块AC220V转DC12V。</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7.散热装置配置散热风扇，AC220V。</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8.可移动脚轮4个，带有高低调节装置，单轮可承重≥200KG。</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二、功能要求</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1.采用伸缩电机对毫米波雷达进行控制，模拟实际道路中车辆的前进与倒车，进行毫米波雷达的实时测距教学；</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2.配有教学软件，软件能够实时测试障碍物，并且显示障碍物相对坐标系，展示毫米波雷达工作原理与功能。</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三、实训项目：至少包含以下5个教学内容</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1.毫米波雷达结构认知；</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2.毫米波雷达工作原理认知；</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3.毫米波雷达系统集成调试；</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4.毫米波雷达位置标定；</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5.毫米波雷达障碍物检测。</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四、其它要求</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提供实训指导书、操作手册等配套实训教学资源。</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1台</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48</w:t>
            </w:r>
          </w:p>
        </w:tc>
        <w:tc>
          <w:tcPr>
            <w:tcW w:w="521" w:type="pct"/>
            <w:tcMar>
              <w:top w:w="0" w:type="dxa"/>
              <w:left w:w="51" w:type="dxa"/>
              <w:bottom w:w="0" w:type="dxa"/>
              <w:right w:w="51" w:type="dxa"/>
            </w:tcMar>
            <w:vAlign w:val="center"/>
          </w:tcPr>
          <w:p>
            <w:pPr>
              <w:widowControl/>
              <w:spacing w:line="360" w:lineRule="auto"/>
              <w:jc w:val="left"/>
              <w:textAlignment w:val="bottom"/>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视觉传感器器教学实训台</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一、配置要求</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（一）双目视觉传感器：</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1.深度范围：0.25-2.5m；精度：1m ±5mm；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2.视场角(FOV)：H67.9°xV45.3°；</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3.数据协议：OpenN12.0；</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（二）主控模块：</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1.CPU：四核A55；内存：≥4GB；</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2.功耗：≥15W；支持设备：视觉传感器。</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3.高清显示器：分辨率：≥1920*1080；屏幕：≥24英寸；接口：HDMI VGA；整体尺寸：≥542*410mm。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4.教学平台：整体尺寸 ≥1050*600*1700mm，产品两侧支撑主体采用≥40*200mm铝型材，用于固定和连接上下两个部分。</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5.电源模块AC220V转DC12V。</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6.散热装置配置散热风扇，AC220V。</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7.可移动脚轮配置4个，带有高低调节装置，单轮可承重≥200KG。</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二、功能要求</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1.模拟实车的视觉传感器工作实况，完成视觉系统的实时工作教学；</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2.配有深度相机，可以通过功能学习，可以进行红绿灯识别、交通标志识别、车道线识别等工作测试；</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3.配套视觉调试专用软件，辅助完成安装调试、识别测试等实训任务；</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4.能够进行OPENCV图像识别基础，提供开源代码，进行二次开发。</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三、项目要求：至少包含以下6个教学内容</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1.视觉传感器的结构组成认知；</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2.视觉传感器的工作原理认知；</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3.视觉传感器的安装、标定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4.红绿灯视觉识别测试；</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5.交通标志识别测试；</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6.车道线识别测试。</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四、其它要求</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提供实训指导书、操作手册等配套实训教学资源。</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1台</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color w:val="auto"/>
                <w:kern w:val="0"/>
                <w:sz w:val="24"/>
                <w:szCs w:val="24"/>
                <w:lang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49</w:t>
            </w:r>
          </w:p>
        </w:tc>
        <w:tc>
          <w:tcPr>
            <w:tcW w:w="521" w:type="pct"/>
            <w:tcMar>
              <w:top w:w="0" w:type="dxa"/>
              <w:left w:w="51" w:type="dxa"/>
              <w:bottom w:w="0" w:type="dxa"/>
              <w:right w:w="51" w:type="dxa"/>
            </w:tcMar>
            <w:vAlign w:val="center"/>
          </w:tcPr>
          <w:p>
            <w:pPr>
              <w:widowControl/>
              <w:spacing w:line="360" w:lineRule="auto"/>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动力电池PACK装调与检测实训台</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一、配置要求</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1.采用新能源磷酸铁锂动力电池包，单体电池≥3.2V25AH，铝壳方形，≥24串，总容量≥76.8V20AH。</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2.真实可运行的新能源动力电池充放电总成，充分展示各主要零部件组成结构和逻辑控制关系</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3.各主要部件安装在平台上，电气连接方式与实车相同；</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4.BMS电池管理系统带被动均衡功能，6路开关控制保护（单体断线、短路、过压、欠压、过流、过温），与充电机CAN通讯，通过BMS控制车载充电机工作，估算SOC(荷电状态)等。</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5.动力电池包显示器（≥7寸）安装在教板上，可以观察充放电过程各项参数，掌握动力电池包充放电过程控制逻辑和主要部件参数变化规律。</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6.动力电池包设置有机械维修开关，拔出机械维修开关后，可以打开上盖观察。</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7.实训台配备12V电源接地机械开关，可随时断开12V接地，切断整个系统电源。</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8.动力电池包输出线路另配机械断开式紧急开关，适用于紧急情况下很轻松断开主电源。</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9.实训台由平台和教板组成，平台水平放置，安装主要零部件；实训台底部安装脚轮，脚轮带自锁装置。</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10.输入电源：AC220V±10% 50Hz；</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11.工作电源：DC12V；</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12.动力电池类型：磷酸铁锂动力电池；完全充放电次数：≥2000 次；工作温度：-20°-60°；</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二、实训项目：至少包含以下9个教学内容</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1.新能源动力电池包（BMS）控制原理认知；</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2.新能源动力电池包（BMS）主要零部件功能认知；</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3.新能源动力电池包（BMS）各种状态下逻辑控制关系，掌握电流，电压，电池压差，电池温度等参数变化规律认知；</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4.BMS如何采集动力电池组压差，并控制充电和放电过程实训实验；</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5.BMS如何采集动力电池组温差，并控制充电和放电过程实训实验；</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6.新能源高压系统操作安全注意事项，高压连接器插拔方法实训实验；</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7.新能源动力电池包（BMS）故障分析与诊断；</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8.新能源动力电池包（BMS）拆装与维护实训；</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9.新能源动力电池（BMS）管理系统CAN总线测试与控制实训。</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三、其它要求</w:t>
            </w:r>
          </w:p>
          <w:p>
            <w:pPr>
              <w:widowControl/>
              <w:spacing w:line="360" w:lineRule="auto"/>
              <w:jc w:val="left"/>
              <w:textAlignment w:val="center"/>
              <w:rPr>
                <w:rFonts w:hint="eastAsia" w:ascii="宋体" w:hAnsi="宋体" w:eastAsia="宋体" w:cs="宋体"/>
                <w:color w:val="auto"/>
                <w:sz w:val="24"/>
                <w:szCs w:val="24"/>
                <w:lang w:bidi="ar"/>
              </w:rPr>
            </w:pPr>
            <w:r>
              <w:rPr>
                <w:rFonts w:hint="eastAsia" w:ascii="宋体" w:hAnsi="宋体" w:eastAsia="宋体" w:cs="宋体"/>
                <w:color w:val="auto"/>
                <w:kern w:val="0"/>
                <w:sz w:val="24"/>
                <w:szCs w:val="24"/>
                <w:lang w:bidi="ar"/>
              </w:rPr>
              <w:t>提供实训指导书、操作手册等配套实训教学资源。</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2台</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50</w:t>
            </w:r>
          </w:p>
        </w:tc>
        <w:tc>
          <w:tcPr>
            <w:tcW w:w="521" w:type="pct"/>
            <w:tcMar>
              <w:top w:w="0" w:type="dxa"/>
              <w:left w:w="51" w:type="dxa"/>
              <w:bottom w:w="0" w:type="dxa"/>
              <w:right w:w="51" w:type="dxa"/>
            </w:tcMar>
            <w:vAlign w:val="center"/>
          </w:tcPr>
          <w:p>
            <w:pPr>
              <w:widowControl/>
              <w:spacing w:line="360" w:lineRule="auto"/>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交流充电桩教学实训台</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一、配置要求</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1.设备按照新能源汽车相关国家标准和行业标准要求</w:t>
            </w:r>
            <w:r>
              <w:rPr>
                <w:rFonts w:hint="eastAsia"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bidi="ar"/>
              </w:rPr>
              <w:t xml:space="preserve">通过分解充电桩部件后实现刷卡取电操作，停止充电操作，内部结构连接学习、故障排除学习、充电桩安装等关于充电桩的使用、安装、维修的知识。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2.本设备以主流电动车的充电桩系统为基础，解体将触摸屏、读卡器有序安装在控制面板，同时控制面板还有结构图、电路图、检测端子、示波器、故障设置区，另外将充电桩的控制单元及电源电表、充电端和电缆部分放置在控制台区，最大限度的了解充电桩结构，学习原理控制、并能维修排故。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3.放电装置：可进行5A-30A放电实验，连接充电桩，验证充电桩的装配效果及充电性能；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4.充电连接器寿命：≥10000 次；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5.输入电压：AC220V±20%；输出电压：AC220V±20%；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6.频率：50±3 Hz；最大输出电流：≥32A；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7.线缆长度：≥5 米；限流指标：≥110%；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8.上位机通讯：以太网/2/3/4G；充电接口：七芯国标充电枪；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9.计量精度：0.5 级；防护等级：≥IP55；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10.运行温度：－25℃-＋50℃；工作湿度：5%-95%无凝霜；海拔高度: ≤2000m；冷却方式：强迫风冷；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11.充电模式：自动充满/定电量/定金额/定时间；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二、实训项目：至少包含以下18个教学内容</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1.充电桩结构认知；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2.充电桩的控制逻辑与分析；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3.充电桩的装调；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4.充电桩的安全与防护；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5.充电桩的检测与诊断；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6.常见故障的检测与排除；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7.交流充电桩使用以及操作实训；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8.交流充电桩日常维护；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9.充电电流控制教学实训；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10.充电温度控制教学实训；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11.充电桩的检测教学实训；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12.充电桩常见故障检测实训。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13.充电枪插拔实验；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14.充电 IP 连接实训；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15.充电安全互锁实训；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16.放电电流测试；</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17.放电冷却实验；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18.充放电安全实验。 </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三、其它要求</w:t>
            </w:r>
          </w:p>
          <w:p>
            <w:pPr>
              <w:widowControl/>
              <w:spacing w:line="360" w:lineRule="auto"/>
              <w:jc w:val="left"/>
              <w:textAlignment w:val="center"/>
              <w:rPr>
                <w:rFonts w:hint="eastAsia" w:ascii="宋体" w:hAnsi="宋体" w:eastAsia="宋体" w:cs="宋体"/>
                <w:color w:val="auto"/>
                <w:sz w:val="24"/>
                <w:szCs w:val="24"/>
                <w:lang w:bidi="ar"/>
              </w:rPr>
            </w:pPr>
            <w:r>
              <w:rPr>
                <w:rFonts w:hint="eastAsia" w:ascii="宋体" w:hAnsi="宋体" w:eastAsia="宋体" w:cs="宋体"/>
                <w:color w:val="auto"/>
                <w:kern w:val="0"/>
                <w:sz w:val="24"/>
                <w:szCs w:val="24"/>
                <w:lang w:bidi="ar"/>
              </w:rPr>
              <w:t>提供实训指导书、操作手册等配套实训教学资源。</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2台</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color w:val="auto"/>
                <w:kern w:val="0"/>
                <w:sz w:val="24"/>
                <w:szCs w:val="24"/>
                <w:lang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51</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驱动电机拆装实训台</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1.设备可对驱动力总成的控制器检测、主副轴齿轮组等磨损情况的分析检测，对副轴与差速器高度、深度的数据测量和调整练习，对副轴与差速器调整垫片选择的计算练习等。</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2.台架采用喷烤漆工艺处理，配备接油盘。</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3.驱动电机最大功率：≥150KW；最大扭矩：≥310N.m；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4.拆装翻转架操可360°旋转，方便电机与变速器的分离与装配；</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5.产品尺寸：≥900mm×700mm×900mm（长×宽×高）；载重量:≥150Kg；</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6.移动脚轮：≥3寸万向轮带刹车；</w:t>
            </w:r>
          </w:p>
          <w:p>
            <w:pPr>
              <w:widowControl/>
              <w:spacing w:line="360" w:lineRule="auto"/>
              <w:jc w:val="left"/>
              <w:textAlignment w:val="center"/>
              <w:rPr>
                <w:rFonts w:hint="eastAsia" w:ascii="宋体" w:hAnsi="宋体" w:eastAsia="宋体" w:cs="宋体"/>
                <w:color w:val="auto"/>
                <w:sz w:val="24"/>
                <w:szCs w:val="24"/>
                <w:lang w:bidi="ar"/>
              </w:rPr>
            </w:pPr>
            <w:r>
              <w:rPr>
                <w:rFonts w:hint="eastAsia" w:ascii="宋体" w:hAnsi="宋体" w:eastAsia="宋体" w:cs="宋体"/>
                <w:color w:val="auto"/>
                <w:kern w:val="0"/>
                <w:sz w:val="24"/>
                <w:szCs w:val="24"/>
                <w:lang w:bidi="ar"/>
              </w:rPr>
              <w:t>7.提供实训指导书、操作手册等配套实训教学资源。</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2台</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52</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柜式空调</w:t>
            </w:r>
          </w:p>
        </w:tc>
        <w:tc>
          <w:tcPr>
            <w:tcW w:w="3285"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1.操控方式：键控/遥控，APP操控；</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2.能效等级：三级能效；</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3.变频/定频：定频；</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4.类型：立柜式；净化类型：VP-过滤网；</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5.匹数：≥5匹；冷暖类型：冷暖功。</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1台</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color w:val="auto"/>
                <w:kern w:val="0"/>
                <w:sz w:val="24"/>
                <w:szCs w:val="24"/>
                <w:lang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53</w:t>
            </w:r>
          </w:p>
        </w:tc>
        <w:tc>
          <w:tcPr>
            <w:tcW w:w="521" w:type="pct"/>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实训室改造及文化建设</w:t>
            </w:r>
          </w:p>
        </w:tc>
        <w:tc>
          <w:tcPr>
            <w:tcW w:w="3285" w:type="pct"/>
            <w:tcMar>
              <w:top w:w="0" w:type="dxa"/>
              <w:left w:w="51" w:type="dxa"/>
              <w:bottom w:w="0" w:type="dxa"/>
              <w:right w:w="51" w:type="dxa"/>
            </w:tcMar>
            <w:vAlign w:val="center"/>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一、实训室1地砖拆除约450m²</w:t>
            </w:r>
          </w:p>
          <w:p>
            <w:pPr>
              <w:spacing w:line="36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原地面地砖拆除，垃圾清运。</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二、实训室1顶面拆除约450m²</w:t>
            </w:r>
          </w:p>
          <w:p>
            <w:pPr>
              <w:spacing w:line="36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原顶面石膏板拆除，垃圾清运。</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三、实训室1墙面柜体拆除约390m²</w:t>
            </w:r>
          </w:p>
          <w:p>
            <w:pPr>
              <w:spacing w:line="36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原墙面柜体拆除，墙面铲除,垃圾清运。</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四、实训室1墙面翻新约200m²</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1.墙面修复、乳胶漆面漆2遍。</w:t>
            </w:r>
          </w:p>
          <w:p>
            <w:pPr>
              <w:spacing w:line="36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2.墙面≥1米高灰色墙裙，吊顶下口≥150mm蓝色线条。</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五、实训室1环氧地坪约450m²</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1.采用优质环氧树脂，硬度H4。抗压强度Kgf/cm21000；抗拉强度Kgf/cm2400；抗曲张强度Kgf/cm2500。与水泥粘接强度Mpa≤0.5收缩率。</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2.依据地面状况做好打磨、修补、除污、除尘；采用渗透性及特强环氧底漆滚涂，增强表面附着力。</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3.环氧砂浆采用环氧双组份加入适量石英砂，用镘刀均匀涂布。</w:t>
            </w:r>
          </w:p>
          <w:p>
            <w:pPr>
              <w:spacing w:line="36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4.面漆采用环氧面漆滚涂，使地面耐磨。</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六、实训室1工位线约130米</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1.≥100mm宽度黄线。</w:t>
            </w:r>
          </w:p>
          <w:p>
            <w:pPr>
              <w:spacing w:line="36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2.涂料粘度（6号杯）S≥40，不挥发份≥45%，干燥时间表干h≤1，实干≤24。耐冲击性50CM，附着力≥3.0。</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七、实训室1方通吊顶约380m²</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1.U型槽方通，≥80*70mm。U50轻钢龙骨，￠8钢筋吊杆(@≤800)。</w:t>
            </w:r>
          </w:p>
          <w:p>
            <w:pPr>
              <w:spacing w:line="36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2.龙骨吊装，打孔固定，轻钢龙骨合理分布，连接牢固，保证大面积处平整度，保证垂直度。</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八、实训室1石膏板吊顶约10m²</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材料：石膏板、软膜、乳胶漆。</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九、实训室1石膏板下挂约65m</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1.≥500mm*175mm，顶部采用木工板打底，箱体造型，石膏板饰面，乳胶漆。</w:t>
            </w:r>
          </w:p>
          <w:p>
            <w:pPr>
              <w:spacing w:line="36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2.内置灯带。</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十、实训室1新能源汽车背景墙1项</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1.尺寸≥9000mm*3000mm，阻燃板铺底，均匀分布，平面垂直。铝塑板造型饰面，内置灯带。</w:t>
            </w:r>
          </w:p>
          <w:p>
            <w:pPr>
              <w:spacing w:line="36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2.饰面字为亚克力，字体厚度为≥10mm，背景墙采用上下加固处理，采用多点加固加强固定。</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十一、实训室1拼接大屏背景墙1项</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1.尺寸≥5000mm*3000mm。</w:t>
            </w:r>
          </w:p>
          <w:p>
            <w:pPr>
              <w:spacing w:line="36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2.轻钢龙骨框架，阻燃板铺底，均匀分布，平面垂直。</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十二、实训室1VR形象墙1项</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1.尺寸≥2800mm*3000mm，正面蓝色油漆，背面乳胶漆。内置线型灯带。</w:t>
            </w:r>
          </w:p>
          <w:p>
            <w:pPr>
              <w:spacing w:line="36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2.饰面字为亚克力，字体厚度为≥10mm，上下加固处理。</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十三、实训室1文化墙2组</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1.根据各工位需求设计汽车专业的相关内容；体现汽车新能源技术等设计制作文化墙面。</w:t>
            </w:r>
          </w:p>
          <w:p>
            <w:pPr>
              <w:spacing w:line="36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2.材质采用10mmPVC+2mm亚克力UV，雕刻造型。</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十四、实训室1工位吊牌16组</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1.尺寸≥900*300mm。</w:t>
            </w:r>
          </w:p>
          <w:p>
            <w:pPr>
              <w:spacing w:line="36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2.亚克力UV，钢丝吊装。</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十五、实训室1文化制度牌10套</w:t>
            </w:r>
          </w:p>
          <w:p>
            <w:pPr>
              <w:spacing w:line="360" w:lineRule="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结合制度内容设计≥60*90CM文化。亚克力UV画面。</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十六、实训室1地脚线约50m</w:t>
            </w:r>
          </w:p>
          <w:p>
            <w:pPr>
              <w:spacing w:line="36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墙面地脚线，石膏板打底，不锈钢饰面，高度≥100mm。</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十七、实训室1长条灯约80个</w:t>
            </w:r>
          </w:p>
          <w:p>
            <w:pPr>
              <w:spacing w:line="36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方通LED灯具。</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十八、实训室1综合布电1项</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1.选用标准16mm及20mmpvc穿线管，接头使用弯头，插座使用线盒，灯具使用四通。</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2.六类网线；入户线选用不低于4平米线路，需考虑三相电及两相电的使用，插座线路不低于2.5平方线，照明线路不低于1.5平方线。</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 走线按照国家相关电气标准执行，需满足实训用电需求，具体按照实际场地。</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4.强弱电布线及设备安装、调试，含所需的线材、辅材、人工等费用。</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十九、实训室2墙面翻新约120m²</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1.墙面修复、乳胶漆面漆2遍。</w:t>
            </w:r>
          </w:p>
          <w:p>
            <w:pPr>
              <w:spacing w:line="36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2.墙面1米高灰色墙裙。</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二十、实训室2环氧地坪约180m²</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1.采用优质环氧树脂，硬度H4。抗压强度Kgf/cm21000；抗拉强度Kgf/cm2400；抗曲张强度Kgf/cm2500。与水泥粘接强度Mpa≤0.5收缩率。</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2.依据地面状况做好打磨、修补、除污、除尘；采用渗透性及特强环氧底漆滚涂，增强表面附着力。</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3.环氧砂浆采用环氧双组份加入适量石英砂，用镘刀均匀涂布。</w:t>
            </w:r>
          </w:p>
          <w:p>
            <w:pPr>
              <w:spacing w:line="36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4.面漆采用环氧面漆滚涂，使地面耐磨。</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二十一、实训室2工位线约75米</w:t>
            </w:r>
          </w:p>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1.≥100mm宽度黄线。</w:t>
            </w:r>
          </w:p>
          <w:p>
            <w:pPr>
              <w:spacing w:line="36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2.涂料粘度（6号杯）S≥40，不挥发份≥45%，干燥时间表干h≤1，实干≤24。耐冲击性50CM，附着力≥3.0。</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二十二、实训室2窗户约8m²</w:t>
            </w:r>
          </w:p>
          <w:p>
            <w:pPr>
              <w:spacing w:line="36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单层窗，高度约2.1米。</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二十三、实训室2移门1项</w:t>
            </w:r>
          </w:p>
          <w:p>
            <w:pPr>
              <w:spacing w:line="36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卷帘门、窗户平移。</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二十四、实训室1窗帘1项</w:t>
            </w:r>
          </w:p>
          <w:p>
            <w:pPr>
              <w:widowControl/>
              <w:spacing w:line="360" w:lineRule="auto"/>
              <w:jc w:val="left"/>
              <w:textAlignment w:val="bottom"/>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1.实训室窗帘，主体材质：涤纶(聚酯纤维)</w:t>
            </w:r>
          </w:p>
          <w:p>
            <w:pPr>
              <w:spacing w:line="360" w:lineRule="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2.遮光度：90%-99.99%，具体尺寸以实际场地为准。</w:t>
            </w:r>
          </w:p>
        </w:tc>
        <w:tc>
          <w:tcPr>
            <w:tcW w:w="416" w:type="pct"/>
            <w:tcMar>
              <w:top w:w="0" w:type="dxa"/>
              <w:left w:w="51" w:type="dxa"/>
              <w:bottom w:w="0" w:type="dxa"/>
              <w:right w:w="51" w:type="dxa"/>
            </w:tcMar>
            <w:vAlign w:val="center"/>
          </w:tcPr>
          <w:p>
            <w:pPr>
              <w:widowControl/>
              <w:spacing w:line="36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1项</w:t>
            </w:r>
          </w:p>
        </w:tc>
        <w:tc>
          <w:tcPr>
            <w:tcW w:w="382" w:type="pct"/>
            <w:tcMar>
              <w:top w:w="0" w:type="dxa"/>
              <w:left w:w="51" w:type="dxa"/>
              <w:bottom w:w="0" w:type="dxa"/>
              <w:right w:w="51" w:type="dxa"/>
            </w:tcMar>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0" w:type="dxa"/>
              <w:left w:w="51" w:type="dxa"/>
              <w:bottom w:w="0" w:type="dxa"/>
              <w:right w:w="51" w:type="dxa"/>
            </w:tcMar>
            <w:vAlign w:val="center"/>
          </w:tcPr>
          <w:p>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1.</w:t>
            </w:r>
            <w:r>
              <w:rPr>
                <w:rFonts w:hint="eastAsia" w:ascii="宋体" w:hAnsi="宋体" w:eastAsia="宋体" w:cs="宋体"/>
                <w:color w:val="auto"/>
                <w:kern w:val="0"/>
                <w:sz w:val="24"/>
                <w:szCs w:val="24"/>
                <w:lang w:bidi="ar"/>
              </w:rPr>
              <w:t>实训室的装修及文化建设按照学校要求和学校场地情况进行设计并完成，具体要求由采购人提供，中标人负责落实，由此产生的其他费用均包含在报价中。</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2.合同签订后课程资源与货物同步验收，如中标人无法提供与响应文件响应情况相一致的 设备和资源，采购人有权拒绝验货，同时追究中标人相应责任。</w:t>
            </w:r>
          </w:p>
          <w:p>
            <w:pPr>
              <w:spacing w:line="360" w:lineRule="auto"/>
              <w:jc w:val="left"/>
              <w:rPr>
                <w:rFonts w:hint="eastAsia" w:ascii="宋体" w:hAnsi="宋体" w:eastAsia="宋体" w:cs="宋体"/>
                <w:bCs/>
                <w:color w:val="auto"/>
                <w:sz w:val="24"/>
                <w:szCs w:val="24"/>
              </w:rPr>
            </w:pPr>
            <w:r>
              <w:rPr>
                <w:rFonts w:hint="eastAsia" w:ascii="宋体" w:hAnsi="宋体" w:eastAsia="宋体" w:cs="宋体"/>
                <w:color w:val="auto"/>
                <w:sz w:val="24"/>
                <w:szCs w:val="24"/>
              </w:rPr>
              <w:t>3.采购人有权合同签订后抽查中标人所提供的部分或全部认证证书、检测报告，如未提供或提供的与投标时不一致，中标人承担所有的法律责任。</w:t>
            </w:r>
          </w:p>
        </w:tc>
      </w:tr>
    </w:tbl>
    <w:p>
      <w:pPr>
        <w:spacing w:line="360" w:lineRule="auto"/>
        <w:outlineLvl w:val="1"/>
        <w:rPr>
          <w:rFonts w:hint="eastAsia" w:ascii="宋体" w:hAnsi="宋体" w:eastAsia="宋体"/>
          <w:b/>
          <w:color w:val="auto"/>
          <w:sz w:val="24"/>
          <w:szCs w:val="18"/>
        </w:rPr>
      </w:pPr>
      <w:r>
        <w:rPr>
          <w:rFonts w:hint="eastAsia" w:ascii="宋体" w:hAnsi="宋体" w:eastAsia="宋体"/>
          <w:b/>
          <w:color w:val="auto"/>
          <w:sz w:val="24"/>
          <w:szCs w:val="18"/>
        </w:rPr>
        <w:t>注：上表中所属行业标注“/”的品目，在中小企业函中无需填写。</w:t>
      </w:r>
    </w:p>
    <w:p>
      <w:pPr>
        <w:spacing w:line="360" w:lineRule="auto"/>
        <w:outlineLvl w:val="1"/>
        <w:rPr>
          <w:rFonts w:hint="eastAsia" w:ascii="宋体" w:hAnsi="宋体" w:eastAsia="宋体"/>
          <w:b/>
          <w:color w:val="auto"/>
          <w:sz w:val="24"/>
          <w:szCs w:val="18"/>
        </w:rPr>
      </w:pPr>
      <w:r>
        <w:rPr>
          <w:rFonts w:hint="eastAsia" w:ascii="宋体" w:hAnsi="宋体" w:eastAsia="宋体"/>
          <w:b/>
          <w:color w:val="auto"/>
          <w:sz w:val="24"/>
          <w:szCs w:val="18"/>
        </w:rPr>
        <w:t>三、报价要求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rPr>
        <w:t>本项目报总价和分项报价，其中装修（</w:t>
      </w:r>
      <w:r>
        <w:rPr>
          <w:rFonts w:hint="eastAsia" w:ascii="宋体" w:hAnsi="宋体" w:eastAsia="宋体" w:cs="宋体"/>
          <w:b/>
          <w:bCs/>
          <w:color w:val="auto"/>
          <w:kern w:val="0"/>
          <w:sz w:val="24"/>
          <w:szCs w:val="24"/>
          <w:lang w:bidi="ar"/>
        </w:rPr>
        <w:t>实训室改造及文化建设</w:t>
      </w:r>
      <w:r>
        <w:rPr>
          <w:rFonts w:hint="eastAsia" w:ascii="宋体" w:hAnsi="宋体" w:eastAsia="宋体" w:cs="宋体"/>
          <w:b/>
          <w:bCs/>
          <w:color w:val="auto"/>
          <w:sz w:val="24"/>
          <w:szCs w:val="24"/>
        </w:rPr>
        <w:t>）分项限价21.9万元，如报价超过限价的，投标无效</w:t>
      </w:r>
      <w:r>
        <w:rPr>
          <w:rFonts w:hint="eastAsia" w:ascii="宋体" w:hAnsi="宋体" w:eastAsia="宋体" w:cs="宋体"/>
          <w:color w:val="auto"/>
          <w:sz w:val="24"/>
          <w:szCs w:val="24"/>
        </w:rPr>
        <w:t>。</w:t>
      </w:r>
      <w:r>
        <w:rPr>
          <w:rFonts w:hint="eastAsia" w:ascii="宋体" w:hAnsi="宋体" w:eastAsia="宋体" w:cs="宋体"/>
          <w:b w:val="0"/>
          <w:bCs w:val="0"/>
          <w:color w:val="auto"/>
          <w:sz w:val="24"/>
          <w:szCs w:val="24"/>
        </w:rPr>
        <w:t>总价包含所有设备、线缆辅材、安装、调试、运输、培训、税费、售后、劳务、政策性文件规定及合同包含的所有风险、责任、义务等，即为完成招标文件要求的供货、安装及调试内容所包含的一切费用，中标后采购人不再另行支付任何费用，投标人应自行考虑报价风险。</w:t>
      </w:r>
    </w:p>
    <w:p>
      <w:pPr>
        <w:spacing w:line="360" w:lineRule="auto"/>
        <w:outlineLvl w:val="1"/>
        <w:rPr>
          <w:rFonts w:hint="eastAsia" w:ascii="宋体" w:hAnsi="宋体" w:eastAsia="宋体"/>
          <w:b/>
          <w:color w:val="auto"/>
          <w:sz w:val="24"/>
          <w:szCs w:val="18"/>
        </w:rPr>
      </w:pPr>
      <w:r>
        <w:rPr>
          <w:rFonts w:hint="eastAsia" w:ascii="宋体" w:hAnsi="宋体" w:eastAsia="宋体"/>
          <w:b/>
          <w:color w:val="auto"/>
          <w:sz w:val="24"/>
          <w:szCs w:val="18"/>
        </w:rPr>
        <w:t>四、其他要求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1.在合同签订后项目施工前，中标人必须出具图纸，经采购人确认同意后方可进行施工。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项目施工所有选用的材料均需达到E0级，整体需满足绿色环保要求，工艺标准遵照国家建筑装饰相关规范。中标人应必须无条件满足专业环境要求与采购人的要求，承担因装修环境方案未通过擅自施工或拒绝施工等造成的一切责任与损失，工期损失由中标人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涉及到的室内和室外强弱电线所需线缆辅材，主机网线（含水晶头制作及设备调试），照明灯线、设备设施用电、网络环境布置等其他所有辅材、辅料，所有线缆辅材必须符合国家相关标准，中标人根据现场实际情况而定，不再在中标价以外增加任何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4.若中标人没有相关装修资质，需委托具有相关资质的单位进行装修。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安徽国际商务职业学院新能源汽车技术实训中心项目含2块场地，具体平面图如下，供投标人参考：</w:t>
      </w:r>
    </w:p>
    <w:p>
      <w:r>
        <w:rPr>
          <w:rFonts w:hint="eastAsia" w:ascii="宋体" w:hAnsi="宋体" w:eastAsia="宋体"/>
          <w:b/>
          <w:bCs/>
          <w:color w:val="auto"/>
          <w:szCs w:val="21"/>
        </w:rPr>
        <w:drawing>
          <wp:inline distT="0" distB="0" distL="114300" distR="114300">
            <wp:extent cx="5600065" cy="5085715"/>
            <wp:effectExtent l="0" t="0" r="63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600065" cy="508571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1CC47A"/>
    <w:multiLevelType w:val="singleLevel"/>
    <w:tmpl w:val="091CC47A"/>
    <w:lvl w:ilvl="0" w:tentative="0">
      <w:start w:val="2"/>
      <w:numFmt w:val="chineseCounting"/>
      <w:suff w:val="nothing"/>
      <w:lvlText w:val="%1、"/>
      <w:lvlJc w:val="left"/>
      <w:rPr>
        <w:rFonts w:hint="eastAsia"/>
      </w:rPr>
    </w:lvl>
  </w:abstractNum>
  <w:abstractNum w:abstractNumId="1">
    <w:nsid w:val="6FE6D781"/>
    <w:multiLevelType w:val="singleLevel"/>
    <w:tmpl w:val="6FE6D78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3NTUyOTUwODNhNWJlZDc3NjUzZGVlMDZhYzNhYWEifQ=="/>
  </w:docVars>
  <w:rsids>
    <w:rsidRoot w:val="5263588D"/>
    <w:rsid w:val="172F4118"/>
    <w:rsid w:val="52635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4"/>
    <w:basedOn w:val="1"/>
    <w:next w:val="1"/>
    <w:qFormat/>
    <w:uiPriority w:val="0"/>
    <w:pPr>
      <w:keepNext/>
      <w:keepLines/>
      <w:spacing w:before="280" w:after="290" w:line="376" w:lineRule="auto"/>
      <w:outlineLvl w:val="3"/>
    </w:pPr>
    <w:rPr>
      <w:b/>
      <w:bCs/>
      <w:sz w:val="28"/>
      <w:szCs w:val="28"/>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微软简标宋" w:hAnsi="@微软简标宋" w:eastAsia="@微软简标宋" w:cs="@微软简标宋"/>
      <w:szCs w:val="24"/>
      <w:lang w:val="zh-CN"/>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D&amp;L"/>
    <w:basedOn w:val="4"/>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
    <w:name w:val="xl31"/>
    <w:basedOn w:val="1"/>
    <w:autoRedefine/>
    <w:qFormat/>
    <w:uiPriority w:val="0"/>
    <w:pPr>
      <w:widowControl/>
      <w:spacing w:before="100" w:beforeAutospacing="1" w:after="100" w:afterAutospacing="1"/>
      <w:jc w:val="center"/>
    </w:pPr>
    <w:rPr>
      <w:b/>
      <w:bCs/>
      <w:kern w:val="0"/>
      <w:sz w:val="28"/>
      <w:szCs w:val="28"/>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79</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2024-08-01T07:11:00Z</dcterms:created>
  <dc:creator>钱小宇</dc:creator>
  <cp:lastModifiedBy>钱小宇</cp:lastModifiedBy>
  <dcterms:modified xsi:type="dcterms:W3CDTF">2024-08-01T07:12:34Z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79E16D9B3B5143C3A848A04A5FEC778D_13</vt:lpwstr>
  </property>
</Properties>
</file>