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皖商院人〔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9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  <w:lang w:eastAsia="zh-CN"/>
        </w:rPr>
        <w:t>安徽国际商务职业学院关于印发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退休人员返聘管理办法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各二级学院、部门：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>为满足我校教育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教学工作的需要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 xml:space="preserve"> 充分发挥校内人才资源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优势，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提高我校师资队伍建设水平，学校组织制定了《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安徽国际商务职业学院退休人员返聘管理办法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 xml:space="preserve">》，经2024年4月19日校长办公会研究通过，现予以印发，请遵照执行。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安徽国际商务职业学院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 xml:space="preserve">                                2024年4月20日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安徽国际商务职业学院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退休人员返聘管理办法</w:t>
      </w:r>
    </w:p>
    <w:p>
      <w:pPr>
        <w:adjustRightInd w:val="0"/>
        <w:snapToGrid w:val="0"/>
        <w:spacing w:line="336" w:lineRule="auto"/>
        <w:ind w:firstLine="600" w:firstLineChars="200"/>
        <w:jc w:val="left"/>
        <w:rPr>
          <w:rFonts w:ascii="仿宋_GB2312" w:hAnsi="宋体" w:eastAsia="仿宋_GB2312" w:cs="宋体"/>
          <w:color w:val="auto"/>
          <w:kern w:val="0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</w:rPr>
        <w:t>第一条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>为满足我校教育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教学工作的需要, 充分发挥校内人才资源，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>进一步规范和加强退休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人员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>返聘工作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管理，结合学校实际，特制定本办法。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</w:rPr>
        <w:t>第二条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 xml:space="preserve"> </w:t>
      </w:r>
      <w:bookmarkStart w:id="0" w:name="_Hlk164279767"/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退休人员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>返聘</w:t>
      </w:r>
      <w:bookmarkEnd w:id="0"/>
      <w:r>
        <w:rPr>
          <w:rFonts w:ascii="仿宋" w:hAnsi="仿宋" w:eastAsia="仿宋" w:cs="宋体"/>
          <w:color w:val="auto"/>
          <w:kern w:val="0"/>
          <w:sz w:val="32"/>
          <w:szCs w:val="32"/>
        </w:rPr>
        <w:t>是指因工作需要，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学校聘用校内退休人员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>承担教学授课任务。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</w:rPr>
        <w:t>第三条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>返聘工作遵循“岗位紧缺、工作需要、个人自愿、严格标准、合理使用”的原则。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</w:rPr>
        <w:t>第四条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 xml:space="preserve"> 返聘条件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（一）思想品德好，作风正派，遵纪守法；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（二）一般应具有高校教师资格和中级及以上职称；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（三）身体健康，能胜任教学岗位工作，年龄一般不超过65周岁。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</w:rPr>
        <w:t>第五条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 xml:space="preserve"> 返聘期限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ascii="仿宋" w:hAnsi="仿宋" w:eastAsia="仿宋" w:cs="宋体"/>
          <w:color w:val="auto"/>
          <w:kern w:val="0"/>
          <w:sz w:val="32"/>
          <w:szCs w:val="32"/>
        </w:rPr>
        <w:t>返聘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实行聘期制，原则上以一学期为一个聘期，到期自动终止。考核合格,因工作需要,可以按照返聘程序办理续聘。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</w:rPr>
        <w:t>第六条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 xml:space="preserve"> 返聘程序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（一）各二级学院根据工作需要提出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>返聘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用人申请，教务处审核，组织人事处备案；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（二）组织人事处负责办理返聘手续，颁发聘用证书。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</w:rPr>
        <w:t>第七条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 xml:space="preserve"> 返聘待遇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ascii="仿宋" w:hAnsi="仿宋" w:eastAsia="仿宋" w:cs="宋体"/>
          <w:color w:val="auto"/>
          <w:kern w:val="0"/>
          <w:sz w:val="32"/>
          <w:szCs w:val="32"/>
        </w:rPr>
        <w:t>返聘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退休人员除正常享受本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>校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退休人员工资待遇外，按照实际授课情况,享受外聘代课教师的课时津贴。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ascii="仿宋" w:hAnsi="仿宋" w:eastAsia="仿宋" w:cs="宋体"/>
          <w:color w:val="auto"/>
          <w:kern w:val="0"/>
          <w:sz w:val="32"/>
          <w:szCs w:val="32"/>
        </w:rPr>
      </w:pPr>
      <w:bookmarkStart w:id="1" w:name="_Hlk164279449"/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</w:rPr>
        <w:t>第八条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 xml:space="preserve"> 管理与考核</w:t>
      </w:r>
      <w:bookmarkEnd w:id="1"/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（一）各二级学院负责返聘退休人员的管理和考核，考核结果作为是否续聘的重要依据；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（二）返聘退休人员人事关系仍由组织人事处负责管理；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（三）对违反国家法律法规和学校有关规定的返聘退休人员，或因身体健康等个人因素，学校有权终止与返聘退休人员的聘用关系。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</w:rPr>
        <w:t>第九条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 xml:space="preserve"> 附则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本办法自发布之日起执行,具体由组织人事处负责解释。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auto"/>
          <w:kern w:val="0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1418" w:right="1588" w:bottom="1418" w:left="1588" w:header="851" w:footer="992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4MWM2ZjhjNzJhOGNiNzA4MDZkNTJiNmRmYWY2NTAifQ=="/>
  </w:docVars>
  <w:rsids>
    <w:rsidRoot w:val="004765BB"/>
    <w:rsid w:val="0006324F"/>
    <w:rsid w:val="000B03E8"/>
    <w:rsid w:val="0010736A"/>
    <w:rsid w:val="001F35DC"/>
    <w:rsid w:val="00204431"/>
    <w:rsid w:val="00214C63"/>
    <w:rsid w:val="002501FB"/>
    <w:rsid w:val="002C1A9F"/>
    <w:rsid w:val="00416F0B"/>
    <w:rsid w:val="004765BB"/>
    <w:rsid w:val="004D79D0"/>
    <w:rsid w:val="005431C0"/>
    <w:rsid w:val="0057488A"/>
    <w:rsid w:val="00667078"/>
    <w:rsid w:val="006874C6"/>
    <w:rsid w:val="0076684A"/>
    <w:rsid w:val="007D0763"/>
    <w:rsid w:val="00911C40"/>
    <w:rsid w:val="00A32D08"/>
    <w:rsid w:val="00A700E2"/>
    <w:rsid w:val="00AD1DF2"/>
    <w:rsid w:val="00AF4587"/>
    <w:rsid w:val="00B22B32"/>
    <w:rsid w:val="00B36B7E"/>
    <w:rsid w:val="00BD4F67"/>
    <w:rsid w:val="00C020AE"/>
    <w:rsid w:val="00C662A0"/>
    <w:rsid w:val="00C66FAB"/>
    <w:rsid w:val="00CA79B9"/>
    <w:rsid w:val="00CC6DDE"/>
    <w:rsid w:val="00CD02EA"/>
    <w:rsid w:val="00D13204"/>
    <w:rsid w:val="00D4414C"/>
    <w:rsid w:val="00E25E28"/>
    <w:rsid w:val="00ED62D1"/>
    <w:rsid w:val="0FC73710"/>
    <w:rsid w:val="20536C47"/>
    <w:rsid w:val="57B1116B"/>
    <w:rsid w:val="74DD4793"/>
    <w:rsid w:val="7BC4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customStyle="1" w:styleId="10">
    <w:name w:val="Char Char Char Char1 Char Char Char Char Char Char"/>
    <w:basedOn w:val="1"/>
    <w:autoRedefine/>
    <w:qFormat/>
    <w:uiPriority w:val="0"/>
    <w:pPr>
      <w:spacing w:line="360" w:lineRule="auto"/>
      <w:ind w:firstLine="420"/>
    </w:pPr>
    <w:rPr>
      <w:rFonts w:ascii="Bookman Old Style" w:hAnsi="Bookman Old Style" w:eastAsia="仿宋_GB2312" w:cs="Times New Roman"/>
      <w:sz w:val="28"/>
      <w:szCs w:val="2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</Words>
  <Characters>520</Characters>
  <Lines>4</Lines>
  <Paragraphs>1</Paragraphs>
  <TotalTime>13</TotalTime>
  <ScaleCrop>false</ScaleCrop>
  <LinksUpToDate>false</LinksUpToDate>
  <CharactersWithSpaces>610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2024-04-06T12:35:00Z</dcterms:created>
  <dc:creator>272180195@qq.com</dc:creator>
  <cp:lastModifiedBy>WPS_1619505388</cp:lastModifiedBy>
  <cp:lastPrinted>2024-04-18T06:44:00Z</cp:lastPrinted>
  <dcterms:modified xsi:type="dcterms:W3CDTF">2024-04-22T06:07:15Z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7B9C479945284DAD9B68FA980F77638A_12</vt:lpwstr>
  </property>
</Properties>
</file>