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85D" w:rsidRDefault="00F0385D" w:rsidP="00F0385D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安徽国际商务职业学院</w:t>
      </w:r>
    </w:p>
    <w:p w:rsidR="00521232" w:rsidRDefault="00A836F7" w:rsidP="00F0385D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2019</w:t>
      </w:r>
      <w:r w:rsidR="00F0385D">
        <w:rPr>
          <w:rFonts w:ascii="方正小标宋简体" w:eastAsia="方正小标宋简体" w:hint="eastAsia"/>
          <w:sz w:val="44"/>
          <w:szCs w:val="44"/>
        </w:rPr>
        <w:t>年“三公”经费预算</w:t>
      </w:r>
    </w:p>
    <w:p w:rsidR="00CA072C" w:rsidRPr="00CA072C" w:rsidRDefault="00CA072C" w:rsidP="00CA072C">
      <w:pPr>
        <w:spacing w:line="540" w:lineRule="exact"/>
        <w:rPr>
          <w:rFonts w:ascii="黑体" w:eastAsia="黑体" w:hAnsi="黑体"/>
          <w:sz w:val="32"/>
          <w:szCs w:val="32"/>
        </w:rPr>
      </w:pPr>
    </w:p>
    <w:p w:rsidR="00CA072C" w:rsidRPr="00CA072C" w:rsidRDefault="00CA072C" w:rsidP="008625E6">
      <w:pPr>
        <w:pStyle w:val="Tablecaption10"/>
        <w:shd w:val="clear" w:color="auto" w:fill="auto"/>
        <w:spacing w:line="540" w:lineRule="exact"/>
        <w:jc w:val="left"/>
        <w:rPr>
          <w:rFonts w:ascii="黑体" w:eastAsia="黑体" w:hAnsi="黑体"/>
          <w:sz w:val="32"/>
          <w:szCs w:val="32"/>
        </w:rPr>
      </w:pPr>
      <w:r w:rsidRPr="00CA072C">
        <w:rPr>
          <w:rFonts w:ascii="黑体" w:eastAsia="黑体" w:hAnsi="黑体" w:hint="eastAsia"/>
          <w:color w:val="000000"/>
          <w:sz w:val="32"/>
          <w:szCs w:val="32"/>
          <w:lang w:val="zh-CN" w:bidi="zh-CN"/>
        </w:rPr>
        <w:t>一、</w:t>
      </w:r>
      <w:r w:rsidR="00A836F7">
        <w:rPr>
          <w:rFonts w:ascii="黑体" w:eastAsia="黑体" w:hAnsi="黑体"/>
          <w:color w:val="000000"/>
          <w:sz w:val="32"/>
          <w:szCs w:val="32"/>
          <w:lang w:val="zh-CN" w:bidi="zh-CN"/>
        </w:rPr>
        <w:t>2019</w:t>
      </w:r>
      <w:r w:rsidRPr="00CA072C">
        <w:rPr>
          <w:rFonts w:ascii="黑体" w:eastAsia="黑体" w:hAnsi="黑体"/>
          <w:color w:val="000000"/>
          <w:sz w:val="32"/>
          <w:szCs w:val="32"/>
          <w:lang w:val="zh-CN" w:bidi="zh-CN"/>
        </w:rPr>
        <w:t>年“三公”经费支出预算表</w:t>
      </w:r>
    </w:p>
    <w:p w:rsidR="00CA072C" w:rsidRPr="008625E6" w:rsidRDefault="00CA072C" w:rsidP="008625E6">
      <w:pPr>
        <w:pStyle w:val="Tablecaption20"/>
        <w:shd w:val="clear" w:color="auto" w:fill="auto"/>
        <w:spacing w:line="54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/>
          <w:color w:val="000000"/>
          <w:lang w:val="zh-CN" w:bidi="zh-CN"/>
        </w:rPr>
        <w:t xml:space="preserve">                                                                                                  </w:t>
      </w:r>
      <w:r w:rsidR="008625E6">
        <w:rPr>
          <w:rFonts w:eastAsiaTheme="minorEastAsia" w:hint="eastAsia"/>
          <w:color w:val="000000"/>
          <w:lang w:val="zh-CN" w:bidi="zh-CN"/>
        </w:rPr>
        <w:t xml:space="preserve">                  </w:t>
      </w:r>
      <w:r w:rsidRPr="008625E6">
        <w:rPr>
          <w:rFonts w:ascii="仿宋_GB2312" w:eastAsia="仿宋_GB2312" w:hint="eastAsia"/>
          <w:color w:val="000000"/>
          <w:sz w:val="32"/>
          <w:szCs w:val="32"/>
          <w:lang w:val="zh-CN" w:bidi="zh-CN"/>
        </w:rPr>
        <w:t>单位：万元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52"/>
        <w:gridCol w:w="4387"/>
      </w:tblGrid>
      <w:tr w:rsidR="00CA072C" w:rsidRPr="008625E6" w:rsidTr="00FA4415">
        <w:trPr>
          <w:trHeight w:hRule="exact" w:val="581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2C" w:rsidRPr="008625E6" w:rsidRDefault="00CA072C" w:rsidP="008625E6">
            <w:pPr>
              <w:pStyle w:val="Bodytext20"/>
              <w:shd w:val="clear" w:color="auto" w:fill="auto"/>
              <w:spacing w:line="540" w:lineRule="exact"/>
              <w:ind w:right="1760"/>
              <w:jc w:val="right"/>
              <w:rPr>
                <w:rFonts w:ascii="仿宋_GB2312" w:eastAsia="仿宋_GB2312"/>
              </w:rPr>
            </w:pPr>
            <w:r w:rsidRPr="008625E6">
              <w:rPr>
                <w:rStyle w:val="Bodytext210pt"/>
                <w:rFonts w:ascii="仿宋_GB2312" w:eastAsia="仿宋_GB2312" w:hint="eastAsia"/>
                <w:sz w:val="32"/>
                <w:szCs w:val="32"/>
              </w:rPr>
              <w:t>项目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2C" w:rsidRPr="008625E6" w:rsidRDefault="00CA072C" w:rsidP="008625E6">
            <w:pPr>
              <w:pStyle w:val="Bodytext20"/>
              <w:shd w:val="clear" w:color="auto" w:fill="auto"/>
              <w:spacing w:line="540" w:lineRule="exact"/>
              <w:ind w:left="20"/>
              <w:jc w:val="center"/>
              <w:rPr>
                <w:rFonts w:ascii="仿宋_GB2312" w:eastAsia="仿宋_GB2312"/>
              </w:rPr>
            </w:pPr>
            <w:r w:rsidRPr="008625E6">
              <w:rPr>
                <w:rStyle w:val="Bodytext210pt"/>
                <w:rFonts w:ascii="仿宋_GB2312" w:eastAsia="仿宋_GB2312" w:hint="eastAsia"/>
                <w:sz w:val="32"/>
                <w:szCs w:val="32"/>
              </w:rPr>
              <w:t>财政拨款预算数</w:t>
            </w:r>
          </w:p>
        </w:tc>
      </w:tr>
      <w:tr w:rsidR="00CA072C" w:rsidRPr="008625E6" w:rsidTr="00FA4415">
        <w:trPr>
          <w:trHeight w:hRule="exact" w:val="576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2C" w:rsidRPr="008625E6" w:rsidRDefault="00CA072C" w:rsidP="008625E6">
            <w:pPr>
              <w:pStyle w:val="Bodytext20"/>
              <w:shd w:val="clear" w:color="auto" w:fill="auto"/>
              <w:spacing w:line="540" w:lineRule="exact"/>
              <w:ind w:right="1760"/>
              <w:jc w:val="right"/>
              <w:rPr>
                <w:rFonts w:ascii="仿宋_GB2312" w:eastAsia="仿宋_GB2312"/>
              </w:rPr>
            </w:pPr>
            <w:r w:rsidRPr="008625E6">
              <w:rPr>
                <w:rStyle w:val="Bodytext210pt"/>
                <w:rFonts w:ascii="仿宋_GB2312" w:eastAsia="仿宋_GB2312" w:hint="eastAsia"/>
                <w:sz w:val="32"/>
                <w:szCs w:val="32"/>
              </w:rPr>
              <w:t>合计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2C" w:rsidRPr="008625E6" w:rsidRDefault="00CA072C" w:rsidP="008625E6">
            <w:pPr>
              <w:pStyle w:val="Bodytext20"/>
              <w:shd w:val="clear" w:color="auto" w:fill="auto"/>
              <w:spacing w:line="540" w:lineRule="exact"/>
              <w:ind w:left="20"/>
              <w:jc w:val="center"/>
              <w:rPr>
                <w:rFonts w:ascii="仿宋_GB2312" w:eastAsia="仿宋_GB2312"/>
              </w:rPr>
            </w:pPr>
            <w:r w:rsidRPr="008625E6">
              <w:rPr>
                <w:rStyle w:val="Bodytext210pt"/>
                <w:rFonts w:ascii="仿宋_GB2312" w:eastAsia="仿宋_GB2312" w:hint="eastAsia"/>
                <w:sz w:val="32"/>
                <w:szCs w:val="32"/>
                <w:lang w:eastAsia="en-US" w:bidi="en-US"/>
              </w:rPr>
              <w:t>4</w:t>
            </w:r>
            <w:r w:rsidRPr="008625E6">
              <w:rPr>
                <w:rStyle w:val="Bodytext210pt"/>
                <w:rFonts w:ascii="仿宋_GB2312" w:eastAsia="仿宋_GB2312" w:hint="eastAsia"/>
                <w:sz w:val="32"/>
                <w:szCs w:val="32"/>
              </w:rPr>
              <w:t>0</w:t>
            </w:r>
          </w:p>
        </w:tc>
      </w:tr>
      <w:tr w:rsidR="00CA072C" w:rsidRPr="008625E6" w:rsidTr="00FA4415">
        <w:trPr>
          <w:trHeight w:hRule="exact" w:val="576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2C" w:rsidRPr="008625E6" w:rsidRDefault="00CA072C" w:rsidP="008625E6">
            <w:pPr>
              <w:pStyle w:val="Bodytext20"/>
              <w:shd w:val="clear" w:color="auto" w:fill="auto"/>
              <w:spacing w:line="540" w:lineRule="exact"/>
              <w:jc w:val="left"/>
              <w:rPr>
                <w:rFonts w:ascii="仿宋_GB2312" w:eastAsia="仿宋_GB2312"/>
              </w:rPr>
            </w:pPr>
            <w:r w:rsidRPr="008625E6">
              <w:rPr>
                <w:rStyle w:val="Bodytext210pt"/>
                <w:rFonts w:ascii="仿宋_GB2312" w:eastAsia="仿宋_GB2312" w:hint="eastAsia"/>
                <w:sz w:val="32"/>
                <w:szCs w:val="32"/>
              </w:rPr>
              <w:t>因公出国（境）费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2C" w:rsidRPr="008625E6" w:rsidRDefault="00CA072C" w:rsidP="008625E6">
            <w:pPr>
              <w:pStyle w:val="Bodytext20"/>
              <w:shd w:val="clear" w:color="auto" w:fill="auto"/>
              <w:spacing w:line="540" w:lineRule="exact"/>
              <w:ind w:left="20"/>
              <w:jc w:val="center"/>
              <w:rPr>
                <w:rFonts w:ascii="仿宋_GB2312" w:eastAsia="仿宋_GB2312"/>
              </w:rPr>
            </w:pPr>
            <w:r w:rsidRPr="008625E6">
              <w:rPr>
                <w:rStyle w:val="Bodytext210pt"/>
                <w:rFonts w:ascii="仿宋_GB2312" w:eastAsia="仿宋_GB2312" w:hint="eastAsia"/>
                <w:sz w:val="32"/>
                <w:szCs w:val="32"/>
              </w:rPr>
              <w:t>0</w:t>
            </w:r>
          </w:p>
        </w:tc>
      </w:tr>
      <w:tr w:rsidR="00CA072C" w:rsidRPr="008625E6" w:rsidTr="00FA4415">
        <w:trPr>
          <w:trHeight w:hRule="exact" w:val="581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2C" w:rsidRPr="008625E6" w:rsidRDefault="00CA072C" w:rsidP="008625E6">
            <w:pPr>
              <w:pStyle w:val="Bodytext20"/>
              <w:shd w:val="clear" w:color="auto" w:fill="auto"/>
              <w:spacing w:line="540" w:lineRule="exact"/>
              <w:jc w:val="left"/>
              <w:rPr>
                <w:rFonts w:ascii="仿宋_GB2312" w:eastAsia="仿宋_GB2312"/>
              </w:rPr>
            </w:pPr>
            <w:r w:rsidRPr="008625E6">
              <w:rPr>
                <w:rStyle w:val="Bodytext210pt"/>
                <w:rFonts w:ascii="仿宋_GB2312" w:eastAsia="仿宋_GB2312" w:hint="eastAsia"/>
                <w:sz w:val="32"/>
                <w:szCs w:val="32"/>
              </w:rPr>
              <w:t>公务接待费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2C" w:rsidRPr="008625E6" w:rsidRDefault="00CA072C" w:rsidP="008625E6">
            <w:pPr>
              <w:pStyle w:val="Bodytext20"/>
              <w:shd w:val="clear" w:color="auto" w:fill="auto"/>
              <w:spacing w:line="540" w:lineRule="exact"/>
              <w:ind w:left="20"/>
              <w:jc w:val="center"/>
              <w:rPr>
                <w:rFonts w:ascii="仿宋_GB2312" w:eastAsia="仿宋_GB2312"/>
              </w:rPr>
            </w:pPr>
            <w:r w:rsidRPr="008625E6">
              <w:rPr>
                <w:rStyle w:val="Bodytext210pt"/>
                <w:rFonts w:ascii="仿宋_GB2312" w:eastAsia="仿宋_GB2312" w:hint="eastAsia"/>
                <w:sz w:val="32"/>
                <w:szCs w:val="32"/>
                <w:lang w:eastAsia="en-US" w:bidi="en-US"/>
              </w:rPr>
              <w:t>0</w:t>
            </w:r>
          </w:p>
        </w:tc>
      </w:tr>
      <w:tr w:rsidR="00CA072C" w:rsidRPr="008625E6" w:rsidTr="00FA4415">
        <w:trPr>
          <w:trHeight w:hRule="exact" w:val="576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2C" w:rsidRPr="008625E6" w:rsidRDefault="00CA072C" w:rsidP="008625E6">
            <w:pPr>
              <w:pStyle w:val="Bodytext20"/>
              <w:shd w:val="clear" w:color="auto" w:fill="auto"/>
              <w:spacing w:line="540" w:lineRule="exact"/>
              <w:jc w:val="left"/>
              <w:rPr>
                <w:rFonts w:ascii="仿宋_GB2312" w:eastAsia="仿宋_GB2312"/>
              </w:rPr>
            </w:pPr>
            <w:r w:rsidRPr="008625E6">
              <w:rPr>
                <w:rStyle w:val="Bodytext210pt"/>
                <w:rFonts w:ascii="仿宋_GB2312" w:eastAsia="仿宋_GB2312" w:hint="eastAsia"/>
                <w:sz w:val="32"/>
                <w:szCs w:val="32"/>
              </w:rPr>
              <w:t>公务用车购置及运行费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2C" w:rsidRPr="008625E6" w:rsidRDefault="00CA072C" w:rsidP="008625E6">
            <w:pPr>
              <w:pStyle w:val="Bodytext20"/>
              <w:shd w:val="clear" w:color="auto" w:fill="auto"/>
              <w:spacing w:line="540" w:lineRule="exact"/>
              <w:jc w:val="center"/>
              <w:rPr>
                <w:rFonts w:ascii="仿宋_GB2312" w:eastAsia="仿宋_GB2312"/>
              </w:rPr>
            </w:pPr>
            <w:r w:rsidRPr="008625E6">
              <w:rPr>
                <w:rStyle w:val="Bodytext210pt"/>
                <w:rFonts w:ascii="仿宋_GB2312" w:eastAsia="仿宋_GB2312" w:hint="eastAsia"/>
                <w:sz w:val="32"/>
                <w:szCs w:val="32"/>
                <w:lang w:eastAsia="en-US" w:bidi="en-US"/>
              </w:rPr>
              <w:t>4</w:t>
            </w:r>
            <w:r w:rsidRPr="008625E6">
              <w:rPr>
                <w:rStyle w:val="Bodytext210pt"/>
                <w:rFonts w:ascii="仿宋_GB2312" w:eastAsia="仿宋_GB2312" w:hint="eastAsia"/>
                <w:sz w:val="32"/>
                <w:szCs w:val="32"/>
              </w:rPr>
              <w:t>0</w:t>
            </w:r>
          </w:p>
        </w:tc>
      </w:tr>
      <w:tr w:rsidR="00CA072C" w:rsidRPr="008625E6" w:rsidTr="00FA4415">
        <w:trPr>
          <w:trHeight w:hRule="exact" w:val="576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072C" w:rsidRPr="008625E6" w:rsidRDefault="00CA072C" w:rsidP="008625E6">
            <w:pPr>
              <w:pStyle w:val="Bodytext20"/>
              <w:shd w:val="clear" w:color="auto" w:fill="auto"/>
              <w:spacing w:line="540" w:lineRule="exact"/>
              <w:ind w:right="1760"/>
              <w:jc w:val="right"/>
              <w:rPr>
                <w:rFonts w:ascii="仿宋_GB2312" w:eastAsia="仿宋_GB2312"/>
              </w:rPr>
            </w:pPr>
            <w:r w:rsidRPr="008625E6">
              <w:rPr>
                <w:rStyle w:val="Bodytext210pt"/>
                <w:rFonts w:ascii="仿宋_GB2312" w:eastAsia="仿宋_GB2312" w:hint="eastAsia"/>
                <w:sz w:val="32"/>
                <w:szCs w:val="32"/>
              </w:rPr>
              <w:t>其中：公务用车运行费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2C" w:rsidRPr="008625E6" w:rsidRDefault="00CA072C" w:rsidP="008625E6">
            <w:pPr>
              <w:pStyle w:val="Bodytext20"/>
              <w:shd w:val="clear" w:color="auto" w:fill="auto"/>
              <w:spacing w:line="540" w:lineRule="exact"/>
              <w:ind w:left="20"/>
              <w:jc w:val="center"/>
              <w:rPr>
                <w:rFonts w:ascii="仿宋_GB2312" w:eastAsia="仿宋_GB2312"/>
              </w:rPr>
            </w:pPr>
            <w:r w:rsidRPr="008625E6">
              <w:rPr>
                <w:rStyle w:val="Bodytext210pt"/>
                <w:rFonts w:ascii="仿宋_GB2312" w:eastAsia="仿宋_GB2312" w:hint="eastAsia"/>
                <w:sz w:val="32"/>
                <w:szCs w:val="32"/>
                <w:lang w:eastAsia="en-US" w:bidi="en-US"/>
              </w:rPr>
              <w:t>4</w:t>
            </w:r>
            <w:r w:rsidRPr="008625E6">
              <w:rPr>
                <w:rStyle w:val="Bodytext210pt"/>
                <w:rFonts w:ascii="仿宋_GB2312" w:eastAsia="仿宋_GB2312" w:hint="eastAsia"/>
                <w:sz w:val="32"/>
                <w:szCs w:val="32"/>
              </w:rPr>
              <w:t>0</w:t>
            </w:r>
          </w:p>
        </w:tc>
      </w:tr>
      <w:tr w:rsidR="00CA072C" w:rsidRPr="008625E6" w:rsidTr="00FA4415">
        <w:trPr>
          <w:trHeight w:hRule="exact" w:val="586"/>
          <w:jc w:val="center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072C" w:rsidRPr="008625E6" w:rsidRDefault="00CA072C" w:rsidP="008625E6">
            <w:pPr>
              <w:pStyle w:val="Bodytext20"/>
              <w:shd w:val="clear" w:color="auto" w:fill="auto"/>
              <w:spacing w:line="540" w:lineRule="exact"/>
              <w:ind w:right="1760"/>
              <w:jc w:val="right"/>
              <w:rPr>
                <w:rFonts w:ascii="仿宋_GB2312" w:eastAsia="仿宋_GB2312"/>
              </w:rPr>
            </w:pPr>
            <w:r w:rsidRPr="008625E6">
              <w:rPr>
                <w:rStyle w:val="Bodytext210pt"/>
                <w:rFonts w:ascii="仿宋_GB2312" w:eastAsia="仿宋_GB2312" w:hint="eastAsia"/>
                <w:sz w:val="32"/>
                <w:szCs w:val="32"/>
              </w:rPr>
              <w:t>公务用车购置费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72C" w:rsidRPr="008625E6" w:rsidRDefault="00CA072C" w:rsidP="008625E6">
            <w:pPr>
              <w:pStyle w:val="Bodytext20"/>
              <w:shd w:val="clear" w:color="auto" w:fill="auto"/>
              <w:spacing w:line="540" w:lineRule="exact"/>
              <w:ind w:left="20"/>
              <w:jc w:val="center"/>
              <w:rPr>
                <w:rFonts w:ascii="仿宋_GB2312" w:eastAsia="仿宋_GB2312"/>
              </w:rPr>
            </w:pPr>
            <w:r w:rsidRPr="008625E6">
              <w:rPr>
                <w:rStyle w:val="Bodytext210pt"/>
                <w:rFonts w:ascii="仿宋_GB2312" w:eastAsia="仿宋_GB2312" w:hint="eastAsia"/>
                <w:sz w:val="32"/>
                <w:szCs w:val="32"/>
              </w:rPr>
              <w:t>0</w:t>
            </w:r>
          </w:p>
        </w:tc>
      </w:tr>
    </w:tbl>
    <w:p w:rsidR="008625E6" w:rsidRPr="00BF6EDC" w:rsidRDefault="008625E6" w:rsidP="008625E6">
      <w:pPr>
        <w:pStyle w:val="Bodytext30"/>
        <w:shd w:val="clear" w:color="auto" w:fill="auto"/>
        <w:spacing w:before="544"/>
        <w:ind w:firstLine="0"/>
        <w:jc w:val="both"/>
        <w:rPr>
          <w:rFonts w:ascii="黑体" w:eastAsia="黑体" w:hAnsi="黑体"/>
          <w:sz w:val="32"/>
          <w:szCs w:val="32"/>
        </w:rPr>
      </w:pPr>
      <w:r w:rsidRPr="00BF6EDC">
        <w:rPr>
          <w:rFonts w:ascii="黑体" w:eastAsia="黑体" w:hAnsi="黑体"/>
          <w:color w:val="000000"/>
          <w:sz w:val="32"/>
          <w:szCs w:val="32"/>
          <w:lang w:val="zh-CN" w:bidi="zh-CN"/>
        </w:rPr>
        <w:t>二、</w:t>
      </w:r>
      <w:r w:rsidR="00A836F7">
        <w:rPr>
          <w:rFonts w:ascii="黑体" w:eastAsia="黑体" w:hAnsi="黑体"/>
          <w:color w:val="000000"/>
          <w:sz w:val="32"/>
          <w:szCs w:val="32"/>
          <w:lang w:val="zh-CN" w:bidi="zh-CN"/>
        </w:rPr>
        <w:t>2019</w:t>
      </w:r>
      <w:r w:rsidRPr="00BF6EDC">
        <w:rPr>
          <w:rFonts w:ascii="黑体" w:eastAsia="黑体" w:hAnsi="黑体"/>
          <w:color w:val="000000"/>
          <w:sz w:val="32"/>
          <w:szCs w:val="32"/>
          <w:lang w:val="zh-CN" w:bidi="zh-CN"/>
        </w:rPr>
        <w:t>年“三公”经费支出预算情况说明</w:t>
      </w:r>
    </w:p>
    <w:p w:rsidR="008625E6" w:rsidRPr="00BF6EDC" w:rsidRDefault="00BF6EDC" w:rsidP="00BF6EDC">
      <w:pPr>
        <w:pStyle w:val="Bodytext20"/>
        <w:shd w:val="clear" w:color="auto" w:fill="auto"/>
        <w:spacing w:line="540" w:lineRule="exact"/>
        <w:jc w:val="left"/>
        <w:rPr>
          <w:rStyle w:val="Bodytext210pt"/>
          <w:rFonts w:ascii="仿宋_GB2312" w:eastAsia="仿宋_GB2312"/>
          <w:sz w:val="32"/>
          <w:szCs w:val="32"/>
        </w:rPr>
      </w:pPr>
      <w:r w:rsidRPr="00BF6EDC">
        <w:rPr>
          <w:rStyle w:val="Bodytext210pt"/>
          <w:rFonts w:ascii="仿宋_GB2312" w:eastAsia="仿宋_GB2312"/>
          <w:sz w:val="32"/>
          <w:szCs w:val="32"/>
        </w:rPr>
        <w:t xml:space="preserve">   </w:t>
      </w:r>
      <w:r w:rsidR="008625E6" w:rsidRPr="00BF6EDC">
        <w:rPr>
          <w:rStyle w:val="Bodytext210pt"/>
          <w:rFonts w:ascii="仿宋_GB2312" w:eastAsia="仿宋_GB2312"/>
          <w:sz w:val="32"/>
          <w:szCs w:val="32"/>
        </w:rPr>
        <w:t xml:space="preserve"> 安</w:t>
      </w:r>
      <w:r w:rsidR="008625E6" w:rsidRPr="00BF6EDC">
        <w:rPr>
          <w:rStyle w:val="Bodytext210pt"/>
          <w:rFonts w:ascii="仿宋_GB2312" w:eastAsia="仿宋_GB2312" w:hint="eastAsia"/>
          <w:sz w:val="32"/>
          <w:szCs w:val="32"/>
        </w:rPr>
        <w:t>徽国际商务职业学院</w:t>
      </w:r>
      <w:r w:rsidR="00A836F7">
        <w:rPr>
          <w:rStyle w:val="Bodytext210pt"/>
          <w:rFonts w:ascii="仿宋_GB2312" w:eastAsia="仿宋_GB2312"/>
          <w:sz w:val="32"/>
          <w:szCs w:val="32"/>
        </w:rPr>
        <w:t>2019</w:t>
      </w:r>
      <w:r w:rsidR="008625E6" w:rsidRPr="00BF6EDC">
        <w:rPr>
          <w:rStyle w:val="Bodytext210pt"/>
          <w:rFonts w:ascii="仿宋_GB2312" w:eastAsia="仿宋_GB2312"/>
          <w:sz w:val="32"/>
          <w:szCs w:val="32"/>
        </w:rPr>
        <w:t>年度</w:t>
      </w:r>
      <w:r w:rsidR="008625E6" w:rsidRPr="00BF6EDC">
        <w:rPr>
          <w:rStyle w:val="Bodytext210pt"/>
          <w:rFonts w:ascii="仿宋_GB2312" w:eastAsia="仿宋_GB2312"/>
          <w:sz w:val="32"/>
          <w:szCs w:val="32"/>
        </w:rPr>
        <w:t>“</w:t>
      </w:r>
      <w:r w:rsidR="008625E6" w:rsidRPr="00BF6EDC">
        <w:rPr>
          <w:rStyle w:val="Bodytext210pt"/>
          <w:rFonts w:ascii="仿宋_GB2312" w:eastAsia="仿宋_GB2312"/>
          <w:sz w:val="32"/>
          <w:szCs w:val="32"/>
        </w:rPr>
        <w:t>三公</w:t>
      </w:r>
      <w:r w:rsidR="008625E6" w:rsidRPr="00BF6EDC">
        <w:rPr>
          <w:rStyle w:val="Bodytext210pt"/>
          <w:rFonts w:ascii="仿宋_GB2312" w:eastAsia="仿宋_GB2312"/>
          <w:sz w:val="32"/>
          <w:szCs w:val="32"/>
        </w:rPr>
        <w:t>”</w:t>
      </w:r>
      <w:r w:rsidR="008625E6" w:rsidRPr="00BF6EDC">
        <w:rPr>
          <w:rStyle w:val="Bodytext210pt"/>
          <w:rFonts w:ascii="仿宋_GB2312" w:eastAsia="仿宋_GB2312"/>
          <w:sz w:val="32"/>
          <w:szCs w:val="32"/>
        </w:rPr>
        <w:t>经费支出预算为</w:t>
      </w:r>
      <w:r w:rsidR="008625E6" w:rsidRPr="00BF6EDC">
        <w:rPr>
          <w:rStyle w:val="Bodytext210pt"/>
          <w:rFonts w:ascii="仿宋_GB2312" w:eastAsia="仿宋_GB2312" w:hint="eastAsia"/>
          <w:sz w:val="32"/>
          <w:szCs w:val="32"/>
        </w:rPr>
        <w:t>40</w:t>
      </w:r>
      <w:r w:rsidR="008625E6" w:rsidRPr="00BF6EDC">
        <w:rPr>
          <w:rStyle w:val="Bodytext210pt"/>
          <w:rFonts w:ascii="仿宋_GB2312" w:eastAsia="仿宋_GB2312"/>
          <w:sz w:val="32"/>
          <w:szCs w:val="32"/>
        </w:rPr>
        <w:t>万元，与</w:t>
      </w:r>
      <w:r w:rsidR="00A836F7">
        <w:rPr>
          <w:rStyle w:val="Bodytext210pt"/>
          <w:rFonts w:ascii="仿宋_GB2312" w:eastAsia="仿宋_GB2312"/>
          <w:sz w:val="32"/>
          <w:szCs w:val="32"/>
        </w:rPr>
        <w:t>2018</w:t>
      </w:r>
      <w:r w:rsidR="008625E6" w:rsidRPr="00BF6EDC">
        <w:rPr>
          <w:rStyle w:val="Bodytext210pt"/>
          <w:rFonts w:ascii="仿宋_GB2312" w:eastAsia="仿宋_GB2312"/>
          <w:sz w:val="32"/>
          <w:szCs w:val="32"/>
        </w:rPr>
        <w:t>年持平。其中：公务用车购置及运行费支出预算为</w:t>
      </w:r>
      <w:r w:rsidR="008625E6" w:rsidRPr="00BF6EDC">
        <w:rPr>
          <w:rStyle w:val="Bodytext210pt"/>
          <w:rFonts w:ascii="仿宋_GB2312" w:eastAsia="仿宋_GB2312" w:hint="eastAsia"/>
          <w:sz w:val="32"/>
          <w:szCs w:val="32"/>
        </w:rPr>
        <w:t>40</w:t>
      </w:r>
      <w:r w:rsidR="008625E6" w:rsidRPr="00BF6EDC">
        <w:rPr>
          <w:rStyle w:val="Bodytext210pt"/>
          <w:rFonts w:ascii="仿宋_GB2312" w:eastAsia="仿宋_GB2312"/>
          <w:sz w:val="32"/>
          <w:szCs w:val="32"/>
        </w:rPr>
        <w:t>万元。具体情况如下：</w:t>
      </w:r>
    </w:p>
    <w:p w:rsidR="008625E6" w:rsidRPr="00BF6EDC" w:rsidRDefault="00BF6EDC" w:rsidP="00BF6EDC">
      <w:pPr>
        <w:pStyle w:val="Bodytext20"/>
        <w:shd w:val="clear" w:color="auto" w:fill="auto"/>
        <w:spacing w:line="540" w:lineRule="exact"/>
        <w:jc w:val="left"/>
        <w:rPr>
          <w:rStyle w:val="Bodytext210pt"/>
          <w:rFonts w:ascii="仿宋_GB2312" w:eastAsia="仿宋_GB2312"/>
          <w:sz w:val="32"/>
          <w:szCs w:val="32"/>
        </w:rPr>
      </w:pPr>
      <w:r w:rsidRPr="00BF6EDC">
        <w:rPr>
          <w:rStyle w:val="Bodytext210pt"/>
          <w:rFonts w:ascii="仿宋_GB2312" w:eastAsia="仿宋_GB2312"/>
          <w:sz w:val="32"/>
          <w:szCs w:val="32"/>
        </w:rPr>
        <w:t xml:space="preserve">    </w:t>
      </w:r>
      <w:r w:rsidR="008625E6" w:rsidRPr="00BF6EDC">
        <w:rPr>
          <w:rStyle w:val="Bodytext210pt"/>
          <w:rFonts w:ascii="仿宋_GB2312" w:eastAsia="仿宋_GB2312"/>
          <w:sz w:val="32"/>
          <w:szCs w:val="32"/>
        </w:rPr>
        <w:t>公务用车购置及运行费支出</w:t>
      </w:r>
      <w:r w:rsidR="008625E6" w:rsidRPr="00BF6EDC">
        <w:rPr>
          <w:rStyle w:val="Bodytext210pt"/>
          <w:rFonts w:ascii="仿宋_GB2312" w:eastAsia="仿宋_GB2312" w:hint="eastAsia"/>
          <w:sz w:val="32"/>
          <w:szCs w:val="32"/>
        </w:rPr>
        <w:t>40</w:t>
      </w:r>
      <w:r w:rsidR="008625E6" w:rsidRPr="00BF6EDC">
        <w:rPr>
          <w:rStyle w:val="Bodytext210pt"/>
          <w:rFonts w:ascii="仿宋_GB2312" w:eastAsia="仿宋_GB2312"/>
          <w:sz w:val="32"/>
          <w:szCs w:val="32"/>
        </w:rPr>
        <w:t>万元，与</w:t>
      </w:r>
      <w:r w:rsidR="00A836F7">
        <w:rPr>
          <w:rStyle w:val="Bodytext210pt"/>
          <w:rFonts w:ascii="仿宋_GB2312" w:eastAsia="仿宋_GB2312"/>
          <w:sz w:val="32"/>
          <w:szCs w:val="32"/>
        </w:rPr>
        <w:t>2018</w:t>
      </w:r>
      <w:r w:rsidR="008625E6" w:rsidRPr="00BF6EDC">
        <w:rPr>
          <w:rStyle w:val="Bodytext210pt"/>
          <w:rFonts w:ascii="仿宋_GB2312" w:eastAsia="仿宋_GB2312"/>
          <w:sz w:val="32"/>
          <w:szCs w:val="32"/>
        </w:rPr>
        <w:t>年持平。其中公务用车运行费</w:t>
      </w:r>
      <w:r w:rsidR="008625E6" w:rsidRPr="00BF6EDC">
        <w:rPr>
          <w:rStyle w:val="Bodytext210pt"/>
          <w:rFonts w:ascii="仿宋_GB2312" w:eastAsia="仿宋_GB2312" w:hint="eastAsia"/>
          <w:sz w:val="32"/>
          <w:szCs w:val="32"/>
        </w:rPr>
        <w:t>40</w:t>
      </w:r>
      <w:r w:rsidR="008625E6" w:rsidRPr="00BF6EDC">
        <w:rPr>
          <w:rStyle w:val="Bodytext210pt"/>
          <w:rFonts w:ascii="仿宋_GB2312" w:eastAsia="仿宋_GB2312"/>
          <w:sz w:val="32"/>
          <w:szCs w:val="32"/>
        </w:rPr>
        <w:t>万元</w:t>
      </w:r>
      <w:r w:rsidR="008625E6" w:rsidRPr="00BF6EDC">
        <w:rPr>
          <w:rStyle w:val="Bodytext210pt"/>
          <w:rFonts w:ascii="仿宋_GB2312" w:eastAsia="仿宋_GB2312" w:hint="eastAsia"/>
          <w:sz w:val="32"/>
          <w:szCs w:val="32"/>
        </w:rPr>
        <w:t>，</w:t>
      </w:r>
      <w:r w:rsidR="008625E6" w:rsidRPr="00BF6EDC">
        <w:rPr>
          <w:rStyle w:val="Bodytext210pt"/>
          <w:rFonts w:ascii="仿宋_GB2312" w:eastAsia="仿宋_GB2312"/>
          <w:sz w:val="32"/>
          <w:szCs w:val="32"/>
        </w:rPr>
        <w:t>与</w:t>
      </w:r>
      <w:r w:rsidR="00A836F7">
        <w:rPr>
          <w:rStyle w:val="Bodytext210pt"/>
          <w:rFonts w:ascii="仿宋_GB2312" w:eastAsia="仿宋_GB2312"/>
          <w:sz w:val="32"/>
          <w:szCs w:val="32"/>
        </w:rPr>
        <w:t>2018</w:t>
      </w:r>
      <w:r w:rsidR="008625E6" w:rsidRPr="00BF6EDC">
        <w:rPr>
          <w:rStyle w:val="Bodytext210pt"/>
          <w:rFonts w:ascii="仿宋_GB2312" w:eastAsia="仿宋_GB2312"/>
          <w:sz w:val="32"/>
          <w:szCs w:val="32"/>
        </w:rPr>
        <w:t>年持平，主要原因是公车保有量与</w:t>
      </w:r>
      <w:r w:rsidR="00A836F7">
        <w:rPr>
          <w:rStyle w:val="Bodytext210pt"/>
          <w:rFonts w:ascii="仿宋_GB2312" w:eastAsia="仿宋_GB2312"/>
          <w:sz w:val="32"/>
          <w:szCs w:val="32"/>
        </w:rPr>
        <w:t>2018</w:t>
      </w:r>
      <w:r w:rsidR="008625E6" w:rsidRPr="00BF6EDC">
        <w:rPr>
          <w:rStyle w:val="Bodytext210pt"/>
          <w:rFonts w:ascii="仿宋_GB2312" w:eastAsia="仿宋_GB2312"/>
          <w:sz w:val="32"/>
          <w:szCs w:val="32"/>
        </w:rPr>
        <w:t>年相同。该项经费主要用于</w:t>
      </w:r>
      <w:bookmarkStart w:id="0" w:name="_GoBack"/>
      <w:r w:rsidR="008625E6" w:rsidRPr="00BF6EDC">
        <w:rPr>
          <w:rStyle w:val="Bodytext210pt"/>
          <w:rFonts w:ascii="仿宋_GB2312" w:eastAsia="仿宋_GB2312"/>
          <w:sz w:val="32"/>
          <w:szCs w:val="32"/>
        </w:rPr>
        <w:t>车辆燃料费、</w:t>
      </w:r>
      <w:bookmarkEnd w:id="0"/>
      <w:r w:rsidR="008625E6" w:rsidRPr="00BF6EDC">
        <w:rPr>
          <w:rStyle w:val="Bodytext210pt"/>
          <w:rFonts w:ascii="仿宋_GB2312" w:eastAsia="仿宋_GB2312"/>
          <w:sz w:val="32"/>
          <w:szCs w:val="32"/>
        </w:rPr>
        <w:t>维修费、保险费等支出。公务用车购置费0万元，与</w:t>
      </w:r>
      <w:r w:rsidR="00A836F7">
        <w:rPr>
          <w:rStyle w:val="Bodytext210pt"/>
          <w:rFonts w:ascii="仿宋_GB2312" w:eastAsia="仿宋_GB2312"/>
          <w:sz w:val="32"/>
          <w:szCs w:val="32"/>
        </w:rPr>
        <w:t>2018</w:t>
      </w:r>
      <w:r w:rsidR="008625E6" w:rsidRPr="00BF6EDC">
        <w:rPr>
          <w:rStyle w:val="Bodytext210pt"/>
          <w:rFonts w:ascii="仿宋_GB2312" w:eastAsia="仿宋_GB2312"/>
          <w:sz w:val="32"/>
          <w:szCs w:val="32"/>
        </w:rPr>
        <w:t>年持平，主要原因是两年均未安排公务用车购置预算。</w:t>
      </w:r>
    </w:p>
    <w:p w:rsidR="008625E6" w:rsidRPr="008625E6" w:rsidRDefault="008625E6" w:rsidP="00CA072C">
      <w:pPr>
        <w:spacing w:line="540" w:lineRule="exact"/>
        <w:rPr>
          <w:rFonts w:ascii="方正小标宋简体" w:eastAsia="方正小标宋简体"/>
          <w:sz w:val="44"/>
          <w:szCs w:val="44"/>
        </w:rPr>
      </w:pPr>
    </w:p>
    <w:sectPr w:rsidR="008625E6" w:rsidRPr="00862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CCB" w:rsidRDefault="00242CCB" w:rsidP="00F0385D">
      <w:r>
        <w:separator/>
      </w:r>
    </w:p>
  </w:endnote>
  <w:endnote w:type="continuationSeparator" w:id="0">
    <w:p w:rsidR="00242CCB" w:rsidRDefault="00242CCB" w:rsidP="00F03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CCB" w:rsidRDefault="00242CCB" w:rsidP="00F0385D">
      <w:r>
        <w:separator/>
      </w:r>
    </w:p>
  </w:footnote>
  <w:footnote w:type="continuationSeparator" w:id="0">
    <w:p w:rsidR="00242CCB" w:rsidRDefault="00242CCB" w:rsidP="00F038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3A1"/>
    <w:rsid w:val="00242CCB"/>
    <w:rsid w:val="00521232"/>
    <w:rsid w:val="0069423D"/>
    <w:rsid w:val="007113A1"/>
    <w:rsid w:val="00760A55"/>
    <w:rsid w:val="007768FA"/>
    <w:rsid w:val="008625E6"/>
    <w:rsid w:val="00A836F7"/>
    <w:rsid w:val="00BF6EDC"/>
    <w:rsid w:val="00CA072C"/>
    <w:rsid w:val="00F0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38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38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38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385D"/>
    <w:rPr>
      <w:sz w:val="18"/>
      <w:szCs w:val="18"/>
    </w:rPr>
  </w:style>
  <w:style w:type="character" w:customStyle="1" w:styleId="Tablecaption1">
    <w:name w:val="Table caption|1_"/>
    <w:basedOn w:val="a0"/>
    <w:link w:val="Tablecaption10"/>
    <w:rsid w:val="00CA072C"/>
    <w:rPr>
      <w:rFonts w:ascii="PMingLiU" w:eastAsia="PMingLiU" w:hAnsi="PMingLiU" w:cs="PMingLiU"/>
      <w:sz w:val="30"/>
      <w:szCs w:val="30"/>
      <w:shd w:val="clear" w:color="auto" w:fill="FFFFFF"/>
    </w:rPr>
  </w:style>
  <w:style w:type="paragraph" w:customStyle="1" w:styleId="Tablecaption10">
    <w:name w:val="Table caption|1"/>
    <w:basedOn w:val="a"/>
    <w:link w:val="Tablecaption1"/>
    <w:rsid w:val="00CA072C"/>
    <w:pPr>
      <w:shd w:val="clear" w:color="auto" w:fill="FFFFFF"/>
      <w:spacing w:line="300" w:lineRule="exact"/>
      <w:jc w:val="right"/>
    </w:pPr>
    <w:rPr>
      <w:rFonts w:ascii="PMingLiU" w:eastAsia="PMingLiU" w:hAnsi="PMingLiU" w:cs="PMingLiU"/>
      <w:sz w:val="30"/>
      <w:szCs w:val="30"/>
    </w:rPr>
  </w:style>
  <w:style w:type="character" w:customStyle="1" w:styleId="Tablecaption2">
    <w:name w:val="Table caption|2_"/>
    <w:basedOn w:val="a0"/>
    <w:link w:val="Tablecaption20"/>
    <w:rsid w:val="00CA072C"/>
    <w:rPr>
      <w:rFonts w:ascii="PMingLiU" w:eastAsia="PMingLiU" w:hAnsi="PMingLiU" w:cs="PMingLiU"/>
      <w:sz w:val="20"/>
      <w:szCs w:val="20"/>
      <w:shd w:val="clear" w:color="auto" w:fill="FFFFFF"/>
    </w:rPr>
  </w:style>
  <w:style w:type="paragraph" w:customStyle="1" w:styleId="Tablecaption20">
    <w:name w:val="Table caption|2"/>
    <w:basedOn w:val="a"/>
    <w:link w:val="Tablecaption2"/>
    <w:rsid w:val="00CA072C"/>
    <w:pPr>
      <w:shd w:val="clear" w:color="auto" w:fill="FFFFFF"/>
      <w:spacing w:line="200" w:lineRule="exact"/>
      <w:jc w:val="left"/>
    </w:pPr>
    <w:rPr>
      <w:rFonts w:ascii="PMingLiU" w:eastAsia="PMingLiU" w:hAnsi="PMingLiU" w:cs="PMingLiU"/>
      <w:sz w:val="20"/>
      <w:szCs w:val="20"/>
    </w:rPr>
  </w:style>
  <w:style w:type="character" w:customStyle="1" w:styleId="Bodytext2">
    <w:name w:val="Body text|2_"/>
    <w:basedOn w:val="a0"/>
    <w:link w:val="Bodytext20"/>
    <w:rsid w:val="00CA072C"/>
    <w:rPr>
      <w:rFonts w:ascii="PMingLiU" w:eastAsia="PMingLiU" w:hAnsi="PMingLiU" w:cs="PMingLiU"/>
      <w:sz w:val="32"/>
      <w:szCs w:val="32"/>
      <w:shd w:val="clear" w:color="auto" w:fill="FFFFFF"/>
    </w:rPr>
  </w:style>
  <w:style w:type="paragraph" w:customStyle="1" w:styleId="Bodytext20">
    <w:name w:val="Body text|2"/>
    <w:basedOn w:val="a"/>
    <w:link w:val="Bodytext2"/>
    <w:rsid w:val="00CA072C"/>
    <w:pPr>
      <w:shd w:val="clear" w:color="auto" w:fill="FFFFFF"/>
      <w:spacing w:line="581" w:lineRule="exact"/>
      <w:jc w:val="distribute"/>
    </w:pPr>
    <w:rPr>
      <w:rFonts w:ascii="PMingLiU" w:eastAsia="PMingLiU" w:hAnsi="PMingLiU" w:cs="PMingLiU"/>
      <w:sz w:val="32"/>
      <w:szCs w:val="32"/>
    </w:rPr>
  </w:style>
  <w:style w:type="character" w:customStyle="1" w:styleId="Bodytext210pt">
    <w:name w:val="Body text|2 + 10 pt"/>
    <w:basedOn w:val="Bodytext2"/>
    <w:rsid w:val="00CA072C"/>
    <w:rPr>
      <w:rFonts w:ascii="PMingLiU" w:eastAsia="PMingLiU" w:hAnsi="PMingLiU" w:cs="PMingLiU"/>
      <w:color w:val="000000"/>
      <w:spacing w:val="0"/>
      <w:w w:val="100"/>
      <w:position w:val="0"/>
      <w:sz w:val="20"/>
      <w:szCs w:val="20"/>
      <w:shd w:val="clear" w:color="auto" w:fill="FFFFFF"/>
      <w:lang w:val="zh-CN" w:eastAsia="zh-CN" w:bidi="zh-CN"/>
    </w:rPr>
  </w:style>
  <w:style w:type="character" w:customStyle="1" w:styleId="Bodytext3">
    <w:name w:val="Body text|3_"/>
    <w:basedOn w:val="a0"/>
    <w:link w:val="Bodytext30"/>
    <w:rsid w:val="008625E6"/>
    <w:rPr>
      <w:rFonts w:ascii="PMingLiU" w:eastAsia="PMingLiU" w:hAnsi="PMingLiU" w:cs="PMingLiU"/>
      <w:sz w:val="30"/>
      <w:szCs w:val="30"/>
      <w:shd w:val="clear" w:color="auto" w:fill="FFFFFF"/>
    </w:rPr>
  </w:style>
  <w:style w:type="paragraph" w:customStyle="1" w:styleId="Bodytext30">
    <w:name w:val="Body text|3"/>
    <w:basedOn w:val="a"/>
    <w:link w:val="Bodytext3"/>
    <w:rsid w:val="008625E6"/>
    <w:pPr>
      <w:shd w:val="clear" w:color="auto" w:fill="FFFFFF"/>
      <w:spacing w:before="740" w:line="581" w:lineRule="exact"/>
      <w:ind w:firstLine="820"/>
      <w:jc w:val="distribute"/>
    </w:pPr>
    <w:rPr>
      <w:rFonts w:ascii="PMingLiU" w:eastAsia="PMingLiU" w:hAnsi="PMingLiU" w:cs="PMingLiU"/>
      <w:sz w:val="30"/>
      <w:szCs w:val="30"/>
    </w:rPr>
  </w:style>
  <w:style w:type="character" w:customStyle="1" w:styleId="Bodytext2Bold">
    <w:name w:val="Body text|2 + Bold"/>
    <w:basedOn w:val="Bodytext2"/>
    <w:rsid w:val="008625E6"/>
    <w:rPr>
      <w:rFonts w:ascii="PMingLiU" w:eastAsia="PMingLiU" w:hAnsi="PMingLiU" w:cs="PMingLiU"/>
      <w:b/>
      <w:bCs/>
      <w:i w:val="0"/>
      <w:iCs w:val="0"/>
      <w:smallCaps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zh-CN" w:eastAsia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38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38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38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385D"/>
    <w:rPr>
      <w:sz w:val="18"/>
      <w:szCs w:val="18"/>
    </w:rPr>
  </w:style>
  <w:style w:type="character" w:customStyle="1" w:styleId="Tablecaption1">
    <w:name w:val="Table caption|1_"/>
    <w:basedOn w:val="a0"/>
    <w:link w:val="Tablecaption10"/>
    <w:rsid w:val="00CA072C"/>
    <w:rPr>
      <w:rFonts w:ascii="PMingLiU" w:eastAsia="PMingLiU" w:hAnsi="PMingLiU" w:cs="PMingLiU"/>
      <w:sz w:val="30"/>
      <w:szCs w:val="30"/>
      <w:shd w:val="clear" w:color="auto" w:fill="FFFFFF"/>
    </w:rPr>
  </w:style>
  <w:style w:type="paragraph" w:customStyle="1" w:styleId="Tablecaption10">
    <w:name w:val="Table caption|1"/>
    <w:basedOn w:val="a"/>
    <w:link w:val="Tablecaption1"/>
    <w:rsid w:val="00CA072C"/>
    <w:pPr>
      <w:shd w:val="clear" w:color="auto" w:fill="FFFFFF"/>
      <w:spacing w:line="300" w:lineRule="exact"/>
      <w:jc w:val="right"/>
    </w:pPr>
    <w:rPr>
      <w:rFonts w:ascii="PMingLiU" w:eastAsia="PMingLiU" w:hAnsi="PMingLiU" w:cs="PMingLiU"/>
      <w:sz w:val="30"/>
      <w:szCs w:val="30"/>
    </w:rPr>
  </w:style>
  <w:style w:type="character" w:customStyle="1" w:styleId="Tablecaption2">
    <w:name w:val="Table caption|2_"/>
    <w:basedOn w:val="a0"/>
    <w:link w:val="Tablecaption20"/>
    <w:rsid w:val="00CA072C"/>
    <w:rPr>
      <w:rFonts w:ascii="PMingLiU" w:eastAsia="PMingLiU" w:hAnsi="PMingLiU" w:cs="PMingLiU"/>
      <w:sz w:val="20"/>
      <w:szCs w:val="20"/>
      <w:shd w:val="clear" w:color="auto" w:fill="FFFFFF"/>
    </w:rPr>
  </w:style>
  <w:style w:type="paragraph" w:customStyle="1" w:styleId="Tablecaption20">
    <w:name w:val="Table caption|2"/>
    <w:basedOn w:val="a"/>
    <w:link w:val="Tablecaption2"/>
    <w:rsid w:val="00CA072C"/>
    <w:pPr>
      <w:shd w:val="clear" w:color="auto" w:fill="FFFFFF"/>
      <w:spacing w:line="200" w:lineRule="exact"/>
      <w:jc w:val="left"/>
    </w:pPr>
    <w:rPr>
      <w:rFonts w:ascii="PMingLiU" w:eastAsia="PMingLiU" w:hAnsi="PMingLiU" w:cs="PMingLiU"/>
      <w:sz w:val="20"/>
      <w:szCs w:val="20"/>
    </w:rPr>
  </w:style>
  <w:style w:type="character" w:customStyle="1" w:styleId="Bodytext2">
    <w:name w:val="Body text|2_"/>
    <w:basedOn w:val="a0"/>
    <w:link w:val="Bodytext20"/>
    <w:rsid w:val="00CA072C"/>
    <w:rPr>
      <w:rFonts w:ascii="PMingLiU" w:eastAsia="PMingLiU" w:hAnsi="PMingLiU" w:cs="PMingLiU"/>
      <w:sz w:val="32"/>
      <w:szCs w:val="32"/>
      <w:shd w:val="clear" w:color="auto" w:fill="FFFFFF"/>
    </w:rPr>
  </w:style>
  <w:style w:type="paragraph" w:customStyle="1" w:styleId="Bodytext20">
    <w:name w:val="Body text|2"/>
    <w:basedOn w:val="a"/>
    <w:link w:val="Bodytext2"/>
    <w:rsid w:val="00CA072C"/>
    <w:pPr>
      <w:shd w:val="clear" w:color="auto" w:fill="FFFFFF"/>
      <w:spacing w:line="581" w:lineRule="exact"/>
      <w:jc w:val="distribute"/>
    </w:pPr>
    <w:rPr>
      <w:rFonts w:ascii="PMingLiU" w:eastAsia="PMingLiU" w:hAnsi="PMingLiU" w:cs="PMingLiU"/>
      <w:sz w:val="32"/>
      <w:szCs w:val="32"/>
    </w:rPr>
  </w:style>
  <w:style w:type="character" w:customStyle="1" w:styleId="Bodytext210pt">
    <w:name w:val="Body text|2 + 10 pt"/>
    <w:basedOn w:val="Bodytext2"/>
    <w:rsid w:val="00CA072C"/>
    <w:rPr>
      <w:rFonts w:ascii="PMingLiU" w:eastAsia="PMingLiU" w:hAnsi="PMingLiU" w:cs="PMingLiU"/>
      <w:color w:val="000000"/>
      <w:spacing w:val="0"/>
      <w:w w:val="100"/>
      <w:position w:val="0"/>
      <w:sz w:val="20"/>
      <w:szCs w:val="20"/>
      <w:shd w:val="clear" w:color="auto" w:fill="FFFFFF"/>
      <w:lang w:val="zh-CN" w:eastAsia="zh-CN" w:bidi="zh-CN"/>
    </w:rPr>
  </w:style>
  <w:style w:type="character" w:customStyle="1" w:styleId="Bodytext3">
    <w:name w:val="Body text|3_"/>
    <w:basedOn w:val="a0"/>
    <w:link w:val="Bodytext30"/>
    <w:rsid w:val="008625E6"/>
    <w:rPr>
      <w:rFonts w:ascii="PMingLiU" w:eastAsia="PMingLiU" w:hAnsi="PMingLiU" w:cs="PMingLiU"/>
      <w:sz w:val="30"/>
      <w:szCs w:val="30"/>
      <w:shd w:val="clear" w:color="auto" w:fill="FFFFFF"/>
    </w:rPr>
  </w:style>
  <w:style w:type="paragraph" w:customStyle="1" w:styleId="Bodytext30">
    <w:name w:val="Body text|3"/>
    <w:basedOn w:val="a"/>
    <w:link w:val="Bodytext3"/>
    <w:rsid w:val="008625E6"/>
    <w:pPr>
      <w:shd w:val="clear" w:color="auto" w:fill="FFFFFF"/>
      <w:spacing w:before="740" w:line="581" w:lineRule="exact"/>
      <w:ind w:firstLine="820"/>
      <w:jc w:val="distribute"/>
    </w:pPr>
    <w:rPr>
      <w:rFonts w:ascii="PMingLiU" w:eastAsia="PMingLiU" w:hAnsi="PMingLiU" w:cs="PMingLiU"/>
      <w:sz w:val="30"/>
      <w:szCs w:val="30"/>
    </w:rPr>
  </w:style>
  <w:style w:type="character" w:customStyle="1" w:styleId="Bodytext2Bold">
    <w:name w:val="Body text|2 + Bold"/>
    <w:basedOn w:val="Bodytext2"/>
    <w:rsid w:val="008625E6"/>
    <w:rPr>
      <w:rFonts w:ascii="PMingLiU" w:eastAsia="PMingLiU" w:hAnsi="PMingLiU" w:cs="PMingLiU"/>
      <w:b/>
      <w:bCs/>
      <w:i w:val="0"/>
      <w:iCs w:val="0"/>
      <w:smallCaps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413</Characters>
  <Application>Microsoft Office Word</Application>
  <DocSecurity>0</DocSecurity>
  <Lines>3</Lines>
  <Paragraphs>1</Paragraphs>
  <ScaleCrop>false</ScaleCrop>
  <Company>Microsoft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姚颖敏</dc:creator>
  <cp:keywords/>
  <dc:description/>
  <cp:lastModifiedBy>姚颖敏</cp:lastModifiedBy>
  <cp:revision>6</cp:revision>
  <dcterms:created xsi:type="dcterms:W3CDTF">2018-08-27T01:40:00Z</dcterms:created>
  <dcterms:modified xsi:type="dcterms:W3CDTF">2019-09-24T01:40:00Z</dcterms:modified>
</cp:coreProperties>
</file>